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0006" w14:textId="77777777" w:rsidR="00BD7616" w:rsidRPr="00663979" w:rsidRDefault="00BD7616" w:rsidP="008D169B">
      <w:pPr>
        <w:widowControl w:val="0"/>
        <w:spacing w:after="0" w:line="240" w:lineRule="auto"/>
        <w:jc w:val="center"/>
        <w:rPr>
          <w:rFonts w:cstheme="minorHAnsi"/>
          <w:b/>
          <w:sz w:val="20"/>
        </w:rPr>
      </w:pPr>
    </w:p>
    <w:p w14:paraId="184E5381" w14:textId="7905B314" w:rsidR="001C470B" w:rsidRDefault="001E60FB" w:rsidP="008D169B">
      <w:pPr>
        <w:widowControl w:val="0"/>
        <w:spacing w:after="0" w:line="240" w:lineRule="auto"/>
        <w:jc w:val="center"/>
        <w:rPr>
          <w:rFonts w:cstheme="minorHAnsi"/>
          <w:b/>
          <w:sz w:val="28"/>
          <w:szCs w:val="28"/>
        </w:rPr>
      </w:pPr>
      <w:r w:rsidRPr="001C470B">
        <w:rPr>
          <w:rFonts w:cstheme="minorHAnsi"/>
          <w:b/>
          <w:sz w:val="28"/>
          <w:szCs w:val="28"/>
        </w:rPr>
        <w:t xml:space="preserve">Oral versus </w:t>
      </w:r>
      <w:r w:rsidR="000610DC">
        <w:rPr>
          <w:rFonts w:cstheme="minorHAnsi"/>
          <w:b/>
          <w:sz w:val="28"/>
          <w:szCs w:val="28"/>
        </w:rPr>
        <w:t>R</w:t>
      </w:r>
      <w:r w:rsidRPr="001C470B">
        <w:rPr>
          <w:rFonts w:cstheme="minorHAnsi"/>
          <w:b/>
          <w:sz w:val="28"/>
          <w:szCs w:val="28"/>
        </w:rPr>
        <w:t xml:space="preserve">ectal </w:t>
      </w:r>
      <w:r w:rsidR="00A65D5E" w:rsidRPr="001C470B">
        <w:rPr>
          <w:rFonts w:cstheme="minorHAnsi"/>
          <w:b/>
          <w:sz w:val="28"/>
          <w:szCs w:val="28"/>
        </w:rPr>
        <w:t>Diclofenac Sodium</w:t>
      </w:r>
      <w:r w:rsidRPr="001C470B">
        <w:rPr>
          <w:rFonts w:cstheme="minorHAnsi"/>
          <w:b/>
          <w:sz w:val="28"/>
          <w:szCs w:val="28"/>
        </w:rPr>
        <w:t xml:space="preserve">: </w:t>
      </w:r>
      <w:r w:rsidR="00A65D5E">
        <w:rPr>
          <w:rFonts w:cstheme="minorHAnsi"/>
          <w:b/>
          <w:sz w:val="28"/>
          <w:szCs w:val="28"/>
        </w:rPr>
        <w:t>C</w:t>
      </w:r>
      <w:r w:rsidR="00A65D5E" w:rsidRPr="001C470B">
        <w:rPr>
          <w:rFonts w:cstheme="minorHAnsi"/>
          <w:b/>
          <w:sz w:val="28"/>
          <w:szCs w:val="28"/>
        </w:rPr>
        <w:t xml:space="preserve">omparison </w:t>
      </w:r>
      <w:r w:rsidRPr="001C470B">
        <w:rPr>
          <w:rFonts w:cstheme="minorHAnsi"/>
          <w:b/>
          <w:sz w:val="28"/>
          <w:szCs w:val="28"/>
        </w:rPr>
        <w:t xml:space="preserve">of efficacy for </w:t>
      </w:r>
    </w:p>
    <w:p w14:paraId="5F5B83D7" w14:textId="0C17F179" w:rsidR="001C119A" w:rsidRDefault="001E60FB" w:rsidP="008D169B">
      <w:pPr>
        <w:widowControl w:val="0"/>
        <w:spacing w:after="0" w:line="240" w:lineRule="auto"/>
        <w:jc w:val="center"/>
        <w:rPr>
          <w:rFonts w:cstheme="minorHAnsi"/>
          <w:b/>
          <w:sz w:val="28"/>
          <w:szCs w:val="28"/>
        </w:rPr>
      </w:pPr>
      <w:r w:rsidRPr="001C470B">
        <w:rPr>
          <w:rFonts w:cstheme="minorHAnsi"/>
          <w:b/>
          <w:sz w:val="28"/>
          <w:szCs w:val="28"/>
        </w:rPr>
        <w:t xml:space="preserve">Perineal pain relief after </w:t>
      </w:r>
      <w:r w:rsidR="00A65D5E" w:rsidRPr="001C470B">
        <w:rPr>
          <w:rFonts w:cstheme="minorHAnsi"/>
          <w:b/>
          <w:sz w:val="28"/>
          <w:szCs w:val="28"/>
        </w:rPr>
        <w:t>Episiotomy</w:t>
      </w:r>
    </w:p>
    <w:p w14:paraId="0C78FBCE" w14:textId="63D02370" w:rsidR="00DA78E4" w:rsidRPr="00663979" w:rsidRDefault="00DA78E4" w:rsidP="008D169B">
      <w:pPr>
        <w:widowControl w:val="0"/>
        <w:spacing w:after="0" w:line="240" w:lineRule="auto"/>
        <w:jc w:val="center"/>
        <w:rPr>
          <w:rFonts w:cstheme="minorHAnsi"/>
          <w:color w:val="000000" w:themeColor="text1"/>
          <w:sz w:val="20"/>
          <w:szCs w:val="20"/>
        </w:rPr>
      </w:pPr>
    </w:p>
    <w:p w14:paraId="51CE02CA" w14:textId="6678DBFF" w:rsidR="001C119A" w:rsidRPr="001F4950" w:rsidRDefault="001D3C62" w:rsidP="004F0458">
      <w:pPr>
        <w:widowControl w:val="0"/>
        <w:spacing w:after="0" w:line="240" w:lineRule="auto"/>
        <w:ind w:right="27"/>
        <w:jc w:val="center"/>
        <w:rPr>
          <w:rFonts w:cstheme="minorHAnsi"/>
          <w:vertAlign w:val="superscript"/>
        </w:rPr>
      </w:pPr>
      <w:r>
        <w:rPr>
          <w:rFonts w:cstheme="minorHAnsi"/>
          <w:noProof/>
          <w:color w:val="000000" w:themeColor="text1"/>
          <w:szCs w:val="20"/>
        </w:rPr>
        <mc:AlternateContent>
          <mc:Choice Requires="wps">
            <w:drawing>
              <wp:anchor distT="4294967295" distB="4294967295" distL="0" distR="0" simplePos="0" relativeHeight="251656704" behindDoc="0" locked="0" layoutInCell="1" allowOverlap="1" wp14:anchorId="2FCBF2C9" wp14:editId="389AE9B9">
                <wp:simplePos x="0" y="0"/>
                <wp:positionH relativeFrom="margin">
                  <wp:posOffset>-19050</wp:posOffset>
                </wp:positionH>
                <wp:positionV relativeFrom="paragraph">
                  <wp:posOffset>349249</wp:posOffset>
                </wp:positionV>
                <wp:extent cx="6867525" cy="0"/>
                <wp:effectExtent l="0" t="0" r="28575" b="19050"/>
                <wp:wrapTopAndBottom/>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C69A30" id="Straight Connector 3"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5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O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FR3gXk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1E60FB" w:rsidRPr="001E60FB">
        <w:rPr>
          <w:rFonts w:cstheme="minorHAnsi"/>
          <w:color w:val="000000" w:themeColor="text1"/>
        </w:rPr>
        <w:t xml:space="preserve"> </w:t>
      </w:r>
      <w:r w:rsidR="001E60FB" w:rsidRPr="00E23316">
        <w:rPr>
          <w:rFonts w:cstheme="minorHAnsi"/>
          <w:color w:val="000000" w:themeColor="text1"/>
        </w:rPr>
        <w:t>Iram Mushtaq, Shabana Kalsoom, Khair-Un-Nisa, Mahwash Jamil, Faiza Safdar, Noreen Majeed</w:t>
      </w:r>
    </w:p>
    <w:p w14:paraId="4D758DE5" w14:textId="77777777" w:rsidR="00562D89" w:rsidRDefault="00562D89" w:rsidP="008D169B">
      <w:pPr>
        <w:widowControl w:val="0"/>
        <w:spacing w:after="0" w:line="240" w:lineRule="auto"/>
        <w:jc w:val="center"/>
        <w:rPr>
          <w:rFonts w:cstheme="minorHAnsi"/>
          <w:b/>
          <w:sz w:val="20"/>
          <w:szCs w:val="20"/>
        </w:rPr>
      </w:pPr>
    </w:p>
    <w:p w14:paraId="1A137A7F" w14:textId="1B13ADC8" w:rsidR="006812ED" w:rsidRPr="00663979" w:rsidRDefault="006812ED" w:rsidP="008D169B">
      <w:pPr>
        <w:widowControl w:val="0"/>
        <w:spacing w:after="0" w:line="240" w:lineRule="auto"/>
        <w:jc w:val="center"/>
        <w:rPr>
          <w:rFonts w:cstheme="minorHAnsi"/>
          <w:b/>
          <w:sz w:val="20"/>
          <w:szCs w:val="20"/>
        </w:rPr>
      </w:pPr>
      <w:r w:rsidRPr="00663979">
        <w:rPr>
          <w:rFonts w:cstheme="minorHAnsi"/>
          <w:b/>
          <w:sz w:val="20"/>
          <w:szCs w:val="20"/>
        </w:rPr>
        <w:t>ABSTRACT</w:t>
      </w:r>
    </w:p>
    <w:p w14:paraId="784F1D7F" w14:textId="77777777" w:rsidR="006812ED" w:rsidRPr="00BD5AFD" w:rsidRDefault="006812ED" w:rsidP="008D169B">
      <w:pPr>
        <w:widowControl w:val="0"/>
        <w:spacing w:after="0" w:line="240" w:lineRule="auto"/>
        <w:jc w:val="center"/>
        <w:rPr>
          <w:rFonts w:cstheme="minorHAnsi"/>
          <w:color w:val="FF0000"/>
          <w:sz w:val="20"/>
          <w:szCs w:val="20"/>
        </w:rPr>
      </w:pPr>
    </w:p>
    <w:p w14:paraId="2DBD87DD" w14:textId="109FFFDA" w:rsidR="00CE17FE" w:rsidRPr="00390C78" w:rsidRDefault="00CE17FE" w:rsidP="008D169B">
      <w:pPr>
        <w:widowControl w:val="0"/>
        <w:spacing w:after="0" w:line="240" w:lineRule="auto"/>
        <w:ind w:right="27"/>
        <w:jc w:val="both"/>
        <w:rPr>
          <w:rFonts w:cstheme="minorHAnsi"/>
          <w:sz w:val="20"/>
          <w:szCs w:val="20"/>
        </w:rPr>
      </w:pPr>
      <w:bookmarkStart w:id="0" w:name="_Hlk87510850"/>
      <w:r w:rsidRPr="00390C78">
        <w:rPr>
          <w:rFonts w:cstheme="minorHAnsi"/>
          <w:b/>
          <w:sz w:val="20"/>
          <w:szCs w:val="20"/>
        </w:rPr>
        <w:t>Objective:</w:t>
      </w:r>
      <w:r w:rsidRPr="00390C78">
        <w:rPr>
          <w:rFonts w:cstheme="minorHAnsi"/>
          <w:sz w:val="20"/>
          <w:szCs w:val="20"/>
        </w:rPr>
        <w:t xml:space="preserve"> </w:t>
      </w:r>
      <w:bookmarkStart w:id="1" w:name="_Hlk107307010"/>
      <w:bookmarkEnd w:id="0"/>
      <w:r w:rsidR="001E60FB" w:rsidRPr="001E60FB">
        <w:rPr>
          <w:rFonts w:cstheme="minorHAnsi"/>
          <w:sz w:val="20"/>
          <w:szCs w:val="20"/>
        </w:rPr>
        <w:t>To compare the efficacy of oral diclofenac sodium and diclofenac suppository for perineal pain relief after episiotomy.</w:t>
      </w:r>
    </w:p>
    <w:bookmarkEnd w:id="1"/>
    <w:p w14:paraId="5B11E779" w14:textId="109E2D17" w:rsidR="00CE17FE" w:rsidRPr="00390C78" w:rsidRDefault="00CE17FE" w:rsidP="008D169B">
      <w:pPr>
        <w:widowControl w:val="0"/>
        <w:spacing w:after="0" w:line="240" w:lineRule="auto"/>
        <w:ind w:right="27"/>
        <w:jc w:val="both"/>
        <w:rPr>
          <w:rFonts w:cstheme="minorHAnsi"/>
          <w:sz w:val="20"/>
          <w:szCs w:val="20"/>
        </w:rPr>
      </w:pPr>
      <w:r w:rsidRPr="00390C78">
        <w:rPr>
          <w:rFonts w:cstheme="minorHAnsi"/>
          <w:b/>
          <w:sz w:val="20"/>
          <w:szCs w:val="20"/>
        </w:rPr>
        <w:t xml:space="preserve">Study Design: </w:t>
      </w:r>
      <w:r w:rsidR="001E60FB" w:rsidRPr="001E60FB">
        <w:rPr>
          <w:rFonts w:cstheme="minorHAnsi"/>
          <w:sz w:val="20"/>
          <w:szCs w:val="20"/>
        </w:rPr>
        <w:t>Prospective randomized clinical trial.</w:t>
      </w:r>
    </w:p>
    <w:p w14:paraId="58EA0404" w14:textId="4AEE1AEC" w:rsidR="00CE17FE" w:rsidRPr="00390C78" w:rsidRDefault="00CE17FE" w:rsidP="008D169B">
      <w:pPr>
        <w:widowControl w:val="0"/>
        <w:spacing w:after="0" w:line="240" w:lineRule="auto"/>
        <w:ind w:right="27"/>
        <w:jc w:val="both"/>
        <w:rPr>
          <w:rFonts w:cstheme="minorHAnsi"/>
          <w:sz w:val="20"/>
          <w:szCs w:val="20"/>
        </w:rPr>
      </w:pPr>
      <w:r w:rsidRPr="00390C78">
        <w:rPr>
          <w:rFonts w:cstheme="minorHAnsi"/>
          <w:b/>
          <w:sz w:val="20"/>
          <w:szCs w:val="20"/>
        </w:rPr>
        <w:t xml:space="preserve">Place and Duration: </w:t>
      </w:r>
      <w:r w:rsidR="001E60FB" w:rsidRPr="001E60FB">
        <w:rPr>
          <w:rFonts w:cstheme="minorHAnsi"/>
          <w:sz w:val="20"/>
          <w:szCs w:val="20"/>
        </w:rPr>
        <w:t xml:space="preserve">Obstetrics and </w:t>
      </w:r>
      <w:r w:rsidR="000610DC">
        <w:rPr>
          <w:rFonts w:cstheme="minorHAnsi"/>
          <w:sz w:val="20"/>
          <w:szCs w:val="20"/>
        </w:rPr>
        <w:t>G</w:t>
      </w:r>
      <w:r w:rsidR="001E60FB" w:rsidRPr="001E60FB">
        <w:rPr>
          <w:rFonts w:cstheme="minorHAnsi"/>
          <w:sz w:val="20"/>
          <w:szCs w:val="20"/>
        </w:rPr>
        <w:t xml:space="preserve">ynecology </w:t>
      </w:r>
      <w:r w:rsidR="000610DC">
        <w:rPr>
          <w:rFonts w:cstheme="minorHAnsi"/>
          <w:sz w:val="20"/>
          <w:szCs w:val="20"/>
        </w:rPr>
        <w:t>D</w:t>
      </w:r>
      <w:r w:rsidR="001E60FB" w:rsidRPr="001E60FB">
        <w:rPr>
          <w:rFonts w:cstheme="minorHAnsi"/>
          <w:sz w:val="20"/>
          <w:szCs w:val="20"/>
        </w:rPr>
        <w:t>epartment of Pakistan Ordnance Factories Hospital, Wah Cantt from 1st Jan 2021 to 30th June 2021.</w:t>
      </w:r>
    </w:p>
    <w:p w14:paraId="24A8FF59" w14:textId="3352ABA6" w:rsidR="00CE17FE" w:rsidRPr="00390C78" w:rsidRDefault="00CE17FE" w:rsidP="008D169B">
      <w:pPr>
        <w:widowControl w:val="0"/>
        <w:spacing w:after="0" w:line="240" w:lineRule="auto"/>
        <w:ind w:right="27"/>
        <w:jc w:val="both"/>
        <w:rPr>
          <w:rFonts w:cstheme="minorHAnsi"/>
          <w:sz w:val="20"/>
          <w:szCs w:val="20"/>
        </w:rPr>
      </w:pPr>
      <w:r w:rsidRPr="00390C78">
        <w:rPr>
          <w:rFonts w:cstheme="minorHAnsi"/>
          <w:b/>
          <w:sz w:val="20"/>
          <w:szCs w:val="20"/>
        </w:rPr>
        <w:t>Methodology:</w:t>
      </w:r>
      <w:r w:rsidRPr="00390C78">
        <w:rPr>
          <w:rFonts w:cstheme="minorHAnsi"/>
          <w:sz w:val="20"/>
          <w:szCs w:val="20"/>
        </w:rPr>
        <w:t xml:space="preserve"> </w:t>
      </w:r>
      <w:r w:rsidR="001E60FB" w:rsidRPr="001E60FB">
        <w:rPr>
          <w:rFonts w:cstheme="minorHAnsi"/>
          <w:sz w:val="20"/>
          <w:szCs w:val="20"/>
        </w:rPr>
        <w:t>The study included 260 patients, who were randomly divided into group A and B through a computer-generated list. Patients in group A were given diclofenac sodium tablet 50mg orally just after the completion of episiotomy repair and it was repeated after 12 hours. Diclofenac suppository 50mg was placed rectally after episiotomy repair in patients of group B and was repeated after 12 hours. Perineal pain was measured at 24 hours after episiotomy repair on Visual Analogue Scale.</w:t>
      </w:r>
    </w:p>
    <w:p w14:paraId="0258B069" w14:textId="6EECFE4B" w:rsidR="00CE17FE" w:rsidRPr="00390C78" w:rsidRDefault="00CE17FE" w:rsidP="008D169B">
      <w:pPr>
        <w:widowControl w:val="0"/>
        <w:tabs>
          <w:tab w:val="left" w:pos="2880"/>
          <w:tab w:val="left" w:pos="3600"/>
          <w:tab w:val="left" w:pos="4320"/>
        </w:tabs>
        <w:autoSpaceDE w:val="0"/>
        <w:autoSpaceDN w:val="0"/>
        <w:adjustRightInd w:val="0"/>
        <w:spacing w:after="0" w:line="240" w:lineRule="auto"/>
        <w:ind w:right="27"/>
        <w:jc w:val="both"/>
        <w:rPr>
          <w:rFonts w:cstheme="minorHAnsi"/>
          <w:sz w:val="20"/>
          <w:szCs w:val="20"/>
        </w:rPr>
      </w:pPr>
      <w:r w:rsidRPr="00390C78">
        <w:rPr>
          <w:rFonts w:cstheme="minorHAnsi"/>
          <w:b/>
          <w:sz w:val="20"/>
          <w:szCs w:val="20"/>
        </w:rPr>
        <w:t>Results:</w:t>
      </w:r>
      <w:r w:rsidRPr="00390C78">
        <w:rPr>
          <w:rFonts w:cstheme="minorHAnsi"/>
          <w:sz w:val="20"/>
          <w:szCs w:val="20"/>
        </w:rPr>
        <w:t xml:space="preserve"> </w:t>
      </w:r>
      <w:r w:rsidR="001E60FB" w:rsidRPr="001E60FB">
        <w:rPr>
          <w:rFonts w:cstheme="minorHAnsi"/>
          <w:sz w:val="20"/>
          <w:szCs w:val="20"/>
        </w:rPr>
        <w:t>The mean pain score was 2.93 in diclofenac suppository group and 3.98 in oral diclofenac group. The women in suppository group had less pain than oral group and the difference was statistically significant (p=0.001).</w:t>
      </w:r>
      <w:r w:rsidRPr="00390C78">
        <w:rPr>
          <w:rFonts w:cstheme="minorHAnsi"/>
          <w:b/>
          <w:sz w:val="20"/>
          <w:szCs w:val="20"/>
        </w:rPr>
        <w:t xml:space="preserve">    </w:t>
      </w:r>
    </w:p>
    <w:p w14:paraId="1F744CAA" w14:textId="19730D9D" w:rsidR="00CE17FE" w:rsidRPr="00390C78" w:rsidRDefault="00CE17FE" w:rsidP="008D169B">
      <w:pPr>
        <w:widowControl w:val="0"/>
        <w:spacing w:after="0" w:line="240" w:lineRule="auto"/>
        <w:ind w:right="27"/>
        <w:jc w:val="both"/>
        <w:rPr>
          <w:rFonts w:cstheme="minorHAnsi"/>
          <w:b/>
          <w:sz w:val="20"/>
          <w:szCs w:val="20"/>
        </w:rPr>
      </w:pPr>
      <w:bookmarkStart w:id="2" w:name="_Hlk72228060"/>
      <w:r w:rsidRPr="00390C78">
        <w:rPr>
          <w:rFonts w:cstheme="minorHAnsi"/>
          <w:b/>
          <w:sz w:val="20"/>
          <w:szCs w:val="20"/>
        </w:rPr>
        <w:t>Conclusion:</w:t>
      </w:r>
      <w:r w:rsidRPr="00390C78">
        <w:rPr>
          <w:rFonts w:cstheme="minorHAnsi"/>
          <w:noProof/>
          <w:sz w:val="20"/>
          <w:szCs w:val="20"/>
        </w:rPr>
        <w:t xml:space="preserve"> </w:t>
      </w:r>
      <w:r w:rsidR="001E60FB" w:rsidRPr="001E60FB">
        <w:rPr>
          <w:rFonts w:cstheme="minorHAnsi"/>
          <w:sz w:val="20"/>
          <w:szCs w:val="20"/>
        </w:rPr>
        <w:t xml:space="preserve">Diclofenac suppository was more effective than oral </w:t>
      </w:r>
      <w:r w:rsidR="000610DC">
        <w:rPr>
          <w:rFonts w:cstheme="minorHAnsi"/>
          <w:sz w:val="20"/>
          <w:szCs w:val="20"/>
        </w:rPr>
        <w:t>D</w:t>
      </w:r>
      <w:r w:rsidR="001E60FB" w:rsidRPr="001E60FB">
        <w:rPr>
          <w:rFonts w:cstheme="minorHAnsi"/>
          <w:sz w:val="20"/>
          <w:szCs w:val="20"/>
        </w:rPr>
        <w:t xml:space="preserve">iclofenac </w:t>
      </w:r>
      <w:r w:rsidR="000610DC">
        <w:rPr>
          <w:rFonts w:cstheme="minorHAnsi"/>
          <w:sz w:val="20"/>
          <w:szCs w:val="20"/>
        </w:rPr>
        <w:t>S</w:t>
      </w:r>
      <w:r w:rsidR="001E60FB" w:rsidRPr="001E60FB">
        <w:rPr>
          <w:rFonts w:cstheme="minorHAnsi"/>
          <w:sz w:val="20"/>
          <w:szCs w:val="20"/>
        </w:rPr>
        <w:t>odium for perineal pain relief at 24 hours after episiotomy.</w:t>
      </w:r>
      <w:r w:rsidRPr="00390C78">
        <w:rPr>
          <w:rFonts w:cstheme="minorHAnsi"/>
          <w:sz w:val="20"/>
          <w:szCs w:val="20"/>
        </w:rPr>
        <w:t xml:space="preserve"> </w:t>
      </w:r>
      <w:r w:rsidRPr="00390C78">
        <w:rPr>
          <w:rFonts w:cstheme="minorHAnsi"/>
          <w:b/>
          <w:sz w:val="20"/>
          <w:szCs w:val="20"/>
        </w:rPr>
        <w:t xml:space="preserve"> </w:t>
      </w:r>
    </w:p>
    <w:bookmarkEnd w:id="2"/>
    <w:p w14:paraId="41FA5265" w14:textId="0676DFF4" w:rsidR="006812ED" w:rsidRPr="00CE6E21" w:rsidRDefault="00CE17FE" w:rsidP="008D169B">
      <w:pPr>
        <w:widowControl w:val="0"/>
        <w:spacing w:after="0" w:line="240" w:lineRule="auto"/>
        <w:jc w:val="both"/>
        <w:rPr>
          <w:rFonts w:cstheme="minorHAnsi"/>
          <w:color w:val="000000"/>
          <w:sz w:val="18"/>
          <w:szCs w:val="20"/>
          <w:shd w:val="clear" w:color="auto" w:fill="FFFFFF"/>
        </w:rPr>
      </w:pPr>
      <w:r w:rsidRPr="00CE6E21">
        <w:rPr>
          <w:rFonts w:cstheme="minorHAnsi"/>
          <w:b/>
          <w:sz w:val="20"/>
        </w:rPr>
        <w:t xml:space="preserve">Keywords: </w:t>
      </w:r>
      <w:r w:rsidR="001E60FB" w:rsidRPr="001E60FB">
        <w:rPr>
          <w:rFonts w:cstheme="minorHAnsi"/>
          <w:sz w:val="20"/>
          <w:szCs w:val="20"/>
        </w:rPr>
        <w:t xml:space="preserve">Diclofenac </w:t>
      </w:r>
      <w:r w:rsidR="00D9621B" w:rsidRPr="001E60FB">
        <w:rPr>
          <w:rFonts w:cstheme="minorHAnsi"/>
          <w:sz w:val="20"/>
          <w:szCs w:val="20"/>
        </w:rPr>
        <w:t xml:space="preserve">Suppository, </w:t>
      </w:r>
      <w:r w:rsidR="001E60FB" w:rsidRPr="001E60FB">
        <w:rPr>
          <w:rFonts w:cstheme="minorHAnsi"/>
          <w:sz w:val="20"/>
          <w:szCs w:val="20"/>
        </w:rPr>
        <w:t xml:space="preserve">Diclofenac </w:t>
      </w:r>
      <w:r w:rsidR="00D9621B" w:rsidRPr="001E60FB">
        <w:rPr>
          <w:rFonts w:cstheme="minorHAnsi"/>
          <w:sz w:val="20"/>
          <w:szCs w:val="20"/>
        </w:rPr>
        <w:t xml:space="preserve">Tablet, </w:t>
      </w:r>
      <w:r w:rsidR="001E60FB" w:rsidRPr="001E60FB">
        <w:rPr>
          <w:rFonts w:cstheme="minorHAnsi"/>
          <w:sz w:val="20"/>
          <w:szCs w:val="20"/>
        </w:rPr>
        <w:t>Episiotomy</w:t>
      </w:r>
      <w:r w:rsidR="00D9621B" w:rsidRPr="001E60FB">
        <w:rPr>
          <w:rFonts w:cstheme="minorHAnsi"/>
          <w:sz w:val="20"/>
          <w:szCs w:val="20"/>
        </w:rPr>
        <w:t xml:space="preserve">, </w:t>
      </w:r>
      <w:r w:rsidR="001E60FB" w:rsidRPr="001E60FB">
        <w:rPr>
          <w:rFonts w:cstheme="minorHAnsi"/>
          <w:sz w:val="20"/>
          <w:szCs w:val="20"/>
        </w:rPr>
        <w:t xml:space="preserve">Mean </w:t>
      </w:r>
      <w:r w:rsidR="00D9621B" w:rsidRPr="001E60FB">
        <w:rPr>
          <w:rFonts w:cstheme="minorHAnsi"/>
          <w:sz w:val="20"/>
          <w:szCs w:val="20"/>
        </w:rPr>
        <w:t xml:space="preserve">Pain Score, Perineal Pain Relief, </w:t>
      </w:r>
      <w:r w:rsidR="001E60FB" w:rsidRPr="001E60FB">
        <w:rPr>
          <w:rFonts w:cstheme="minorHAnsi"/>
          <w:sz w:val="20"/>
          <w:szCs w:val="20"/>
        </w:rPr>
        <w:t xml:space="preserve">Visual </w:t>
      </w:r>
      <w:r w:rsidR="00D9621B" w:rsidRPr="001E60FB">
        <w:rPr>
          <w:rFonts w:cstheme="minorHAnsi"/>
          <w:sz w:val="20"/>
          <w:szCs w:val="20"/>
        </w:rPr>
        <w:t>Analogue Scale</w:t>
      </w:r>
    </w:p>
    <w:p w14:paraId="7316EBAB" w14:textId="12FD0FED" w:rsidR="00886998" w:rsidRPr="00663979" w:rsidRDefault="00886998" w:rsidP="008D169B">
      <w:pPr>
        <w:widowControl w:val="0"/>
        <w:spacing w:after="0" w:line="240" w:lineRule="auto"/>
        <w:jc w:val="both"/>
        <w:rPr>
          <w:rFonts w:cstheme="minorHAnsi"/>
          <w:sz w:val="20"/>
          <w:szCs w:val="20"/>
        </w:rPr>
      </w:pPr>
    </w:p>
    <w:p w14:paraId="3B37C4E2" w14:textId="77777777" w:rsidR="006812ED" w:rsidRPr="00663979" w:rsidRDefault="00CF04EC" w:rsidP="008D169B">
      <w:pPr>
        <w:widowControl w:val="0"/>
        <w:shd w:val="clear" w:color="auto" w:fill="FFFFFF"/>
        <w:spacing w:after="0" w:line="240" w:lineRule="auto"/>
        <w:jc w:val="both"/>
        <w:rPr>
          <w:rFonts w:cstheme="minorHAnsi"/>
          <w:b/>
          <w:color w:val="000000"/>
          <w:sz w:val="20"/>
          <w:szCs w:val="20"/>
        </w:rPr>
      </w:pPr>
      <w:r>
        <w:rPr>
          <w:rFonts w:cstheme="minorHAnsi"/>
          <w:b/>
          <w:color w:val="000000"/>
          <w:sz w:val="20"/>
          <w:szCs w:val="20"/>
        </w:rPr>
        <w:t>How t</w:t>
      </w:r>
      <w:r w:rsidRPr="00663979">
        <w:rPr>
          <w:rFonts w:cstheme="minorHAnsi"/>
          <w:b/>
          <w:color w:val="000000"/>
          <w:sz w:val="20"/>
          <w:szCs w:val="20"/>
        </w:rPr>
        <w:t>o Cite This:</w:t>
      </w:r>
    </w:p>
    <w:p w14:paraId="46A1F69D" w14:textId="70BBC80E" w:rsidR="00C824F3" w:rsidRPr="00975E4C" w:rsidRDefault="006573FD" w:rsidP="00D96003">
      <w:pPr>
        <w:widowControl w:val="0"/>
        <w:pBdr>
          <w:bottom w:val="single" w:sz="4" w:space="1" w:color="auto"/>
        </w:pBdr>
        <w:spacing w:after="0" w:line="240" w:lineRule="auto"/>
        <w:jc w:val="both"/>
        <w:rPr>
          <w:rFonts w:cstheme="minorHAnsi"/>
          <w:b/>
          <w:spacing w:val="-4"/>
          <w:sz w:val="20"/>
          <w:szCs w:val="20"/>
        </w:rPr>
      </w:pPr>
      <w:r>
        <w:rPr>
          <w:rFonts w:cstheme="minorHAnsi"/>
          <w:spacing w:val="-4"/>
          <w:sz w:val="20"/>
          <w:szCs w:val="20"/>
        </w:rPr>
        <w:t>Mushtaq I</w:t>
      </w:r>
      <w:r w:rsidR="00EA5726" w:rsidRPr="00975E4C">
        <w:rPr>
          <w:rFonts w:cstheme="minorHAnsi"/>
          <w:spacing w:val="-4"/>
          <w:sz w:val="20"/>
          <w:szCs w:val="20"/>
        </w:rPr>
        <w:t xml:space="preserve">, </w:t>
      </w:r>
      <w:r>
        <w:rPr>
          <w:rFonts w:cstheme="minorHAnsi"/>
          <w:spacing w:val="-4"/>
          <w:sz w:val="20"/>
          <w:szCs w:val="20"/>
        </w:rPr>
        <w:t>Kalsoom S</w:t>
      </w:r>
      <w:r w:rsidR="00EA5726" w:rsidRPr="00975E4C">
        <w:rPr>
          <w:rFonts w:cstheme="minorHAnsi"/>
          <w:spacing w:val="-4"/>
          <w:sz w:val="20"/>
          <w:szCs w:val="20"/>
        </w:rPr>
        <w:t xml:space="preserve">, </w:t>
      </w:r>
      <w:r>
        <w:rPr>
          <w:rFonts w:cstheme="minorHAnsi"/>
          <w:spacing w:val="-4"/>
          <w:sz w:val="20"/>
          <w:szCs w:val="20"/>
        </w:rPr>
        <w:t>Nisa K</w:t>
      </w:r>
      <w:r w:rsidR="00EA5726" w:rsidRPr="00975E4C">
        <w:rPr>
          <w:rFonts w:cstheme="minorHAnsi"/>
          <w:spacing w:val="-4"/>
          <w:sz w:val="20"/>
          <w:szCs w:val="20"/>
        </w:rPr>
        <w:t xml:space="preserve">, </w:t>
      </w:r>
      <w:r>
        <w:rPr>
          <w:rFonts w:cstheme="minorHAnsi"/>
          <w:spacing w:val="-4"/>
          <w:sz w:val="20"/>
          <w:szCs w:val="20"/>
        </w:rPr>
        <w:t>Jamil M</w:t>
      </w:r>
      <w:r w:rsidR="003E224E">
        <w:rPr>
          <w:rFonts w:cstheme="minorHAnsi"/>
          <w:spacing w:val="-4"/>
          <w:sz w:val="20"/>
          <w:szCs w:val="20"/>
        </w:rPr>
        <w:t xml:space="preserve">, </w:t>
      </w:r>
      <w:r>
        <w:rPr>
          <w:rFonts w:cstheme="minorHAnsi"/>
          <w:spacing w:val="-4"/>
          <w:sz w:val="20"/>
          <w:szCs w:val="20"/>
        </w:rPr>
        <w:t>Safdar F, Majeed N</w:t>
      </w:r>
      <w:r w:rsidR="00D12152" w:rsidRPr="00975E4C">
        <w:rPr>
          <w:rFonts w:cstheme="minorHAnsi"/>
          <w:color w:val="000000"/>
          <w:spacing w:val="-4"/>
          <w:sz w:val="20"/>
          <w:szCs w:val="20"/>
        </w:rPr>
        <w:t xml:space="preserve">. </w:t>
      </w:r>
      <w:r w:rsidRPr="006573FD">
        <w:rPr>
          <w:rFonts w:cstheme="minorHAnsi"/>
          <w:spacing w:val="-4"/>
          <w:sz w:val="20"/>
          <w:szCs w:val="20"/>
        </w:rPr>
        <w:t xml:space="preserve">Oral versus rectal </w:t>
      </w:r>
      <w:r w:rsidR="00A65D5E" w:rsidRPr="006573FD">
        <w:rPr>
          <w:rFonts w:cstheme="minorHAnsi"/>
          <w:spacing w:val="-4"/>
          <w:sz w:val="20"/>
          <w:szCs w:val="20"/>
        </w:rPr>
        <w:t>Diclofenac Sodium</w:t>
      </w:r>
      <w:r w:rsidRPr="006573FD">
        <w:rPr>
          <w:rFonts w:cstheme="minorHAnsi"/>
          <w:spacing w:val="-4"/>
          <w:sz w:val="20"/>
          <w:szCs w:val="20"/>
        </w:rPr>
        <w:t xml:space="preserve">: </w:t>
      </w:r>
      <w:r w:rsidR="00A65D5E" w:rsidRPr="006573FD">
        <w:rPr>
          <w:rFonts w:cstheme="minorHAnsi"/>
          <w:spacing w:val="-4"/>
          <w:sz w:val="20"/>
          <w:szCs w:val="20"/>
        </w:rPr>
        <w:t xml:space="preserve">Comparison </w:t>
      </w:r>
      <w:r w:rsidRPr="006573FD">
        <w:rPr>
          <w:rFonts w:cstheme="minorHAnsi"/>
          <w:spacing w:val="-4"/>
          <w:sz w:val="20"/>
          <w:szCs w:val="20"/>
        </w:rPr>
        <w:t xml:space="preserve">of efficacy for Perineal pain relief after </w:t>
      </w:r>
      <w:r w:rsidR="00A65D5E" w:rsidRPr="006573FD">
        <w:rPr>
          <w:rFonts w:cstheme="minorHAnsi"/>
          <w:spacing w:val="-4"/>
          <w:sz w:val="20"/>
          <w:szCs w:val="20"/>
        </w:rPr>
        <w:t>Episiotomy</w:t>
      </w:r>
      <w:r w:rsidR="00D12152" w:rsidRPr="00975E4C">
        <w:rPr>
          <w:rFonts w:cstheme="minorHAnsi"/>
          <w:spacing w:val="-4"/>
          <w:sz w:val="20"/>
          <w:szCs w:val="20"/>
        </w:rPr>
        <w:t xml:space="preserve">. </w:t>
      </w:r>
      <w:r w:rsidR="00D12152" w:rsidRPr="00975E4C">
        <w:rPr>
          <w:rFonts w:cstheme="minorHAnsi"/>
          <w:color w:val="000000"/>
          <w:spacing w:val="-4"/>
          <w:sz w:val="20"/>
          <w:szCs w:val="20"/>
        </w:rPr>
        <w:t>Isra Med J. 202</w:t>
      </w:r>
      <w:r w:rsidR="00B15D15">
        <w:rPr>
          <w:rFonts w:cstheme="minorHAnsi"/>
          <w:color w:val="000000"/>
          <w:spacing w:val="-4"/>
          <w:sz w:val="20"/>
          <w:szCs w:val="20"/>
        </w:rPr>
        <w:t>2</w:t>
      </w:r>
      <w:r w:rsidR="00D12152" w:rsidRPr="00975E4C">
        <w:rPr>
          <w:rFonts w:cstheme="minorHAnsi"/>
          <w:color w:val="000000"/>
          <w:spacing w:val="-4"/>
          <w:sz w:val="20"/>
          <w:szCs w:val="20"/>
        </w:rPr>
        <w:t>; 1</w:t>
      </w:r>
      <w:r w:rsidR="00B15D15">
        <w:rPr>
          <w:rFonts w:cstheme="minorHAnsi"/>
          <w:color w:val="000000"/>
          <w:spacing w:val="-4"/>
          <w:sz w:val="20"/>
          <w:szCs w:val="20"/>
        </w:rPr>
        <w:t>4</w:t>
      </w:r>
      <w:r w:rsidR="00D12152" w:rsidRPr="00975E4C">
        <w:rPr>
          <w:rFonts w:cstheme="minorHAnsi"/>
          <w:color w:val="000000"/>
          <w:spacing w:val="-4"/>
          <w:sz w:val="20"/>
          <w:szCs w:val="20"/>
        </w:rPr>
        <w:t>(</w:t>
      </w:r>
      <w:r w:rsidR="009C0EC9">
        <w:rPr>
          <w:rFonts w:cstheme="minorHAnsi"/>
          <w:color w:val="000000"/>
          <w:spacing w:val="-4"/>
          <w:sz w:val="20"/>
          <w:szCs w:val="20"/>
        </w:rPr>
        <w:t>3</w:t>
      </w:r>
      <w:r w:rsidR="00D12152" w:rsidRPr="00975E4C">
        <w:rPr>
          <w:rFonts w:cstheme="minorHAnsi"/>
          <w:color w:val="000000"/>
          <w:spacing w:val="-4"/>
          <w:sz w:val="20"/>
          <w:szCs w:val="20"/>
        </w:rPr>
        <w:t xml:space="preserve">): </w:t>
      </w:r>
      <w:r w:rsidR="00D96003">
        <w:rPr>
          <w:rFonts w:cstheme="minorHAnsi"/>
          <w:color w:val="000000"/>
          <w:spacing w:val="-4"/>
          <w:sz w:val="20"/>
          <w:szCs w:val="20"/>
        </w:rPr>
        <w:t>104</w:t>
      </w:r>
      <w:r w:rsidR="00BB6ECE" w:rsidRPr="00975E4C">
        <w:rPr>
          <w:rFonts w:cstheme="minorHAnsi"/>
          <w:color w:val="000000"/>
          <w:spacing w:val="-4"/>
          <w:sz w:val="20"/>
          <w:szCs w:val="20"/>
        </w:rPr>
        <w:t>-</w:t>
      </w:r>
      <w:r w:rsidR="00D96003">
        <w:rPr>
          <w:rFonts w:cstheme="minorHAnsi"/>
          <w:color w:val="000000"/>
          <w:spacing w:val="-4"/>
          <w:sz w:val="20"/>
          <w:szCs w:val="20"/>
        </w:rPr>
        <w:t>107</w:t>
      </w:r>
      <w:r w:rsidR="00D12152" w:rsidRPr="00975E4C">
        <w:rPr>
          <w:rFonts w:cstheme="minorHAnsi"/>
          <w:color w:val="000000"/>
          <w:spacing w:val="-4"/>
          <w:sz w:val="20"/>
          <w:szCs w:val="20"/>
        </w:rPr>
        <w:t>.</w:t>
      </w:r>
      <w:r w:rsidR="00C824F3" w:rsidRPr="00975E4C">
        <w:rPr>
          <w:rFonts w:cstheme="minorHAnsi"/>
          <w:b/>
          <w:spacing w:val="-4"/>
          <w:sz w:val="20"/>
          <w:szCs w:val="20"/>
        </w:rPr>
        <w:t xml:space="preserve"> </w:t>
      </w:r>
      <w:r w:rsidR="007572D0" w:rsidRPr="009D5797">
        <w:rPr>
          <w:rFonts w:cstheme="minorHAnsi"/>
          <w:spacing w:val="-2"/>
          <w:sz w:val="20"/>
          <w:szCs w:val="20"/>
        </w:rPr>
        <w:t>DOI</w:t>
      </w:r>
      <w:r w:rsidR="007572D0" w:rsidRPr="00CE6E21">
        <w:rPr>
          <w:rFonts w:cstheme="minorHAnsi"/>
          <w:color w:val="0D0D0D" w:themeColor="text1" w:themeTint="F2"/>
          <w:spacing w:val="-2"/>
          <w:sz w:val="20"/>
          <w:szCs w:val="20"/>
        </w:rPr>
        <w:t xml:space="preserve">: </w:t>
      </w:r>
      <w:hyperlink r:id="rId8" w:history="1">
        <w:r w:rsidR="00CE6E21" w:rsidRPr="00E44F05">
          <w:rPr>
            <w:rStyle w:val="Hyperlink"/>
            <w:rFonts w:cstheme="minorHAnsi"/>
            <w:color w:val="0D0D0D" w:themeColor="text1" w:themeTint="F2"/>
            <w:sz w:val="20"/>
            <w:szCs w:val="20"/>
            <w:u w:val="none"/>
          </w:rPr>
          <w:t>https://doi.org/10.55282/imj.oa</w:t>
        </w:r>
      </w:hyperlink>
      <w:r w:rsidR="009C0EC9">
        <w:rPr>
          <w:rStyle w:val="Hyperlink"/>
          <w:rFonts w:cstheme="minorHAnsi"/>
          <w:color w:val="0D0D0D" w:themeColor="text1" w:themeTint="F2"/>
          <w:sz w:val="20"/>
          <w:szCs w:val="20"/>
          <w:u w:val="none"/>
        </w:rPr>
        <w:t>13</w:t>
      </w:r>
      <w:r w:rsidR="002156E2">
        <w:rPr>
          <w:rStyle w:val="Hyperlink"/>
          <w:rFonts w:cstheme="minorHAnsi"/>
          <w:color w:val="0D0D0D" w:themeColor="text1" w:themeTint="F2"/>
          <w:sz w:val="20"/>
          <w:szCs w:val="20"/>
          <w:u w:val="none"/>
        </w:rPr>
        <w:t>29</w:t>
      </w:r>
    </w:p>
    <w:p w14:paraId="4E7EC757" w14:textId="7FB9ECB0" w:rsidR="00C824F3" w:rsidRPr="00DF5863" w:rsidRDefault="00C824F3" w:rsidP="008D169B">
      <w:pPr>
        <w:pStyle w:val="Normalverdan"/>
        <w:widowControl w:val="0"/>
        <w:spacing w:before="0" w:beforeAutospacing="0" w:after="0" w:afterAutospacing="0" w:line="240" w:lineRule="auto"/>
        <w:rPr>
          <w:rFonts w:asciiTheme="minorHAnsi" w:hAnsiTheme="minorHAnsi" w:cstheme="minorHAnsi"/>
          <w:b w:val="0"/>
          <w:sz w:val="2"/>
          <w:szCs w:val="20"/>
          <w:u w:val="none"/>
        </w:rPr>
      </w:pPr>
      <w:r>
        <w:rPr>
          <w:rFonts w:asciiTheme="minorHAnsi" w:hAnsiTheme="minorHAnsi" w:cstheme="minorHAnsi"/>
          <w:noProof/>
          <w:color w:val="000000" w:themeColor="text1"/>
          <w:sz w:val="18"/>
          <w:szCs w:val="20"/>
        </w:rPr>
        <mc:AlternateContent>
          <mc:Choice Requires="wps">
            <w:drawing>
              <wp:anchor distT="4294967295" distB="4294967295" distL="0" distR="0" simplePos="0" relativeHeight="251660288" behindDoc="0" locked="0" layoutInCell="1" allowOverlap="1" wp14:anchorId="00788866" wp14:editId="6F805223">
                <wp:simplePos x="0" y="0"/>
                <wp:positionH relativeFrom="margin">
                  <wp:posOffset>-19050</wp:posOffset>
                </wp:positionH>
                <wp:positionV relativeFrom="paragraph">
                  <wp:posOffset>459104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D4A3889" id="Straight Connector 7" o:spid="_x0000_s1026" style="position:absolute;z-index:25166028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15pt" to="539.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kgb78t4AAAAJAQAADwAAAGRycy9kb3ducmV2&#10;LnhtbEyPwU7DMBBE70j8g7VI3NpNG6BRiFMBEhISXChcuLnxNomI1yHrpilfjysOcJyd1cybYj25&#10;To00SOtZw2KegCKuvG251vD+9jjLQEkwbE3nmTQcSWBdnp8VJrf+wK80bkKtYghLbjQ0IfQ5olQN&#10;OSNz3xNHb+cHZ0KUQ412MIcY7jpcJskNOtNybGhMTw8NVZ+bvdNwJd+WnyQb7XH3/PJx/4WLFEet&#10;Ly+mu1tQgabw9wwn/IgOZWTa+j1bUZ2GWRqnBA2rZQrq5Cer7BrU9veCZYH/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JIG+/LeAAAACQEAAA8AAAAAAAAAAAAAAAAAhAQAAGRy&#10;cy9kb3ducmV2LnhtbFBLBQYAAAAABAAEAPMAAACPBQAAAAA=&#10;" strokecolor="#231f20" strokeweight=".5pt">
                <w10:wrap type="topAndBottom" anchorx="margin"/>
              </v:line>
            </w:pict>
          </mc:Fallback>
        </mc:AlternateContent>
      </w:r>
      <w:r w:rsidRPr="00663979">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w:t>
      </w:r>
      <w:r w:rsidR="00800F27">
        <w:rPr>
          <w:rFonts w:asciiTheme="minorHAnsi" w:hAnsiTheme="minorHAnsi" w:cstheme="minorHAnsi"/>
          <w:b w:val="0"/>
          <w:sz w:val="18"/>
          <w:szCs w:val="20"/>
          <w:u w:val="none"/>
        </w:rPr>
        <w:t xml:space="preserve">ion in any medium, provided the </w:t>
      </w:r>
      <w:r w:rsidRPr="00663979">
        <w:rPr>
          <w:rFonts w:asciiTheme="minorHAnsi" w:hAnsiTheme="minorHAnsi" w:cstheme="minorHAnsi"/>
          <w:b w:val="0"/>
          <w:sz w:val="18"/>
          <w:szCs w:val="20"/>
          <w:u w:val="none"/>
        </w:rPr>
        <w:t>original work is properly cited.</w:t>
      </w:r>
    </w:p>
    <w:p w14:paraId="70B23A6E" w14:textId="2DFB8845" w:rsidR="00C824F3" w:rsidRPr="00DF5863" w:rsidRDefault="00C824F3" w:rsidP="008D169B">
      <w:pPr>
        <w:pStyle w:val="Normalverdan"/>
        <w:widowControl w:val="0"/>
        <w:spacing w:before="0" w:beforeAutospacing="0" w:after="0" w:afterAutospacing="0" w:line="240" w:lineRule="auto"/>
        <w:rPr>
          <w:rFonts w:asciiTheme="minorHAnsi" w:hAnsiTheme="minorHAnsi" w:cstheme="minorHAnsi"/>
          <w:b w:val="0"/>
          <w:sz w:val="10"/>
          <w:szCs w:val="20"/>
          <w:u w:val="none"/>
        </w:rPr>
      </w:pPr>
    </w:p>
    <w:p w14:paraId="2CEB999D" w14:textId="5EFB4E1C" w:rsidR="008E353F" w:rsidRPr="00663979" w:rsidRDefault="008E353F" w:rsidP="008D169B">
      <w:pPr>
        <w:widowControl w:val="0"/>
        <w:spacing w:after="0" w:line="240" w:lineRule="auto"/>
        <w:ind w:right="29"/>
        <w:jc w:val="both"/>
        <w:rPr>
          <w:rFonts w:cstheme="minorHAnsi"/>
          <w:b/>
          <w:sz w:val="20"/>
          <w:szCs w:val="20"/>
        </w:rPr>
        <w:sectPr w:rsidR="008E353F" w:rsidRPr="00663979" w:rsidSect="00627EE8">
          <w:headerReference w:type="default" r:id="rId9"/>
          <w:footerReference w:type="default" r:id="rId10"/>
          <w:pgSz w:w="12240" w:h="15840" w:code="1"/>
          <w:pgMar w:top="1080" w:right="720" w:bottom="720" w:left="720" w:header="547" w:footer="360" w:gutter="0"/>
          <w:pgNumType w:start="104"/>
          <w:cols w:space="720"/>
          <w:docGrid w:linePitch="360"/>
        </w:sectPr>
      </w:pPr>
    </w:p>
    <w:p w14:paraId="7B011E25" w14:textId="264849DB" w:rsidR="005A020B" w:rsidRPr="004F0458" w:rsidRDefault="005A020B" w:rsidP="004F0458">
      <w:pPr>
        <w:widowControl w:val="0"/>
        <w:shd w:val="clear" w:color="auto" w:fill="FFFFFF"/>
        <w:spacing w:after="0" w:line="240" w:lineRule="auto"/>
        <w:jc w:val="both"/>
        <w:rPr>
          <w:rFonts w:cstheme="minorHAnsi"/>
          <w:sz w:val="20"/>
          <w:szCs w:val="20"/>
        </w:rPr>
      </w:pPr>
    </w:p>
    <w:p w14:paraId="7C35968E" w14:textId="77777777" w:rsidR="00EF0ED7" w:rsidRDefault="00EF0ED7" w:rsidP="00EF0ED7">
      <w:pPr>
        <w:pStyle w:val="ListParagraph"/>
        <w:widowControl w:val="0"/>
        <w:shd w:val="clear" w:color="auto" w:fill="FFFFFF"/>
        <w:spacing w:after="0" w:line="240" w:lineRule="auto"/>
        <w:ind w:left="360"/>
        <w:jc w:val="both"/>
        <w:rPr>
          <w:rFonts w:cstheme="minorHAnsi"/>
          <w:sz w:val="20"/>
          <w:szCs w:val="20"/>
        </w:rPr>
        <w:sectPr w:rsidR="00EF0ED7" w:rsidSect="00942D6B">
          <w:headerReference w:type="default" r:id="rId11"/>
          <w:type w:val="continuous"/>
          <w:pgSz w:w="12240" w:h="15840" w:code="1"/>
          <w:pgMar w:top="1080" w:right="720" w:bottom="720" w:left="720" w:header="547" w:footer="360" w:gutter="0"/>
          <w:cols w:num="2" w:space="432"/>
          <w:docGrid w:linePitch="360"/>
        </w:sectPr>
      </w:pPr>
    </w:p>
    <w:p w14:paraId="32FA238F" w14:textId="2EDDCC75" w:rsidR="00EF0ED7" w:rsidRPr="00904653" w:rsidRDefault="00EF0ED7" w:rsidP="00EF0ED7">
      <w:pPr>
        <w:pStyle w:val="ListParagraph"/>
        <w:widowControl w:val="0"/>
        <w:shd w:val="clear" w:color="auto" w:fill="FFFFFF"/>
        <w:spacing w:after="0" w:line="240" w:lineRule="auto"/>
        <w:ind w:left="360"/>
        <w:jc w:val="both"/>
        <w:rPr>
          <w:rFonts w:cstheme="minorHAnsi"/>
          <w:sz w:val="20"/>
          <w:szCs w:val="20"/>
        </w:rPr>
      </w:pPr>
      <w:bookmarkStart w:id="3" w:name="_GoBack"/>
      <w:bookmarkEnd w:id="3"/>
    </w:p>
    <w:sectPr w:rsidR="00EF0ED7" w:rsidRPr="00904653" w:rsidSect="00EF0ED7">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F4948" w14:textId="77777777" w:rsidR="000D1F2E" w:rsidRDefault="000D1F2E" w:rsidP="00332CAE">
      <w:pPr>
        <w:spacing w:after="0" w:line="240" w:lineRule="auto"/>
      </w:pPr>
      <w:r>
        <w:separator/>
      </w:r>
    </w:p>
  </w:endnote>
  <w:endnote w:type="continuationSeparator" w:id="0">
    <w:p w14:paraId="07F561B3" w14:textId="77777777" w:rsidR="000D1F2E" w:rsidRDefault="000D1F2E"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9419" w14:textId="06B83BD3" w:rsidR="00503242" w:rsidRDefault="0093608A" w:rsidP="004F0458">
    <w:pPr>
      <w:pStyle w:val="Footer"/>
      <w:pBdr>
        <w:top w:val="single" w:sz="4" w:space="1" w:color="auto"/>
      </w:pBdr>
      <w:tabs>
        <w:tab w:val="center" w:pos="5400"/>
        <w:tab w:val="left" w:pos="9045"/>
      </w:tabs>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331E08" wp14:editId="6A458BD7">
              <wp:simplePos x="0" y="0"/>
              <wp:positionH relativeFrom="margin">
                <wp:posOffset>4381500</wp:posOffset>
              </wp:positionH>
              <wp:positionV relativeFrom="paragraph">
                <wp:posOffset>27940</wp:posOffset>
              </wp:positionV>
              <wp:extent cx="2600325" cy="1905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6003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3F897" w14:textId="5091EA17" w:rsidR="0093608A" w:rsidRDefault="0093608A" w:rsidP="003F6209">
                          <w:pPr>
                            <w:jc w:val="right"/>
                            <w:rPr>
                              <w:rFonts w:ascii="Arial" w:hAnsi="Arial" w:cs="Arial"/>
                              <w:i/>
                            </w:rPr>
                          </w:pPr>
                          <w:r>
                            <w:rPr>
                              <w:rFonts w:ascii="Arial" w:hAnsi="Arial" w:cs="Arial"/>
                              <w:i/>
                              <w:spacing w:val="-2"/>
                              <w:sz w:val="20"/>
                              <w:szCs w:val="20"/>
                            </w:rPr>
                            <w:t xml:space="preserve">DOI: </w:t>
                          </w:r>
                          <w:hyperlink r:id="rId1" w:history="1">
                            <w:r w:rsidRPr="0093608A">
                              <w:rPr>
                                <w:rStyle w:val="Hyperlink"/>
                                <w:rFonts w:ascii="Arial" w:hAnsi="Arial" w:cs="Arial"/>
                                <w:i/>
                                <w:color w:val="auto"/>
                                <w:sz w:val="20"/>
                                <w:szCs w:val="20"/>
                                <w:u w:val="none"/>
                              </w:rPr>
                              <w:t>https://doi.org/10.55282/imj.oa</w:t>
                            </w:r>
                          </w:hyperlink>
                          <w:r>
                            <w:rPr>
                              <w:rFonts w:ascii="Arial" w:hAnsi="Arial" w:cs="Arial"/>
                              <w:i/>
                              <w:sz w:val="20"/>
                              <w:szCs w:val="20"/>
                            </w:rPr>
                            <w:t>1</w:t>
                          </w:r>
                          <w:r w:rsidR="001E00B5">
                            <w:rPr>
                              <w:rFonts w:ascii="Arial" w:hAnsi="Arial" w:cs="Arial"/>
                              <w:i/>
                              <w:sz w:val="20"/>
                              <w:szCs w:val="20"/>
                            </w:rPr>
                            <w:t>3</w:t>
                          </w:r>
                          <w:r w:rsidR="003F6209">
                            <w:rPr>
                              <w:rFonts w:ascii="Arial" w:hAnsi="Arial" w:cs="Arial"/>
                              <w:i/>
                              <w:sz w:val="20"/>
                              <w:szCs w:val="20"/>
                            </w:rPr>
                            <w:t>29</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6331E08" id="_x0000_t202" coordsize="21600,21600" o:spt="202" path="m,l,21600r21600,l21600,xe">
              <v:stroke joinstyle="miter"/>
              <v:path gradientshapeok="t" o:connecttype="rect"/>
            </v:shapetype>
            <v:shape id="Text Box 13" o:spid="_x0000_s1027" type="#_x0000_t202" style="position:absolute;margin-left:345pt;margin-top:2.2pt;width:204.7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" fillcolor="white [3201]" stroked="f" strokeweight=".5pt">
              <v:textbox inset=",0">
                <w:txbxContent>
                  <w:p w14:paraId="6213F897" w14:textId="5091EA17" w:rsidR="0093608A" w:rsidRDefault="0093608A" w:rsidP="003F6209">
                    <w:pPr>
                      <w:jc w:val="right"/>
                      <w:rPr>
                        <w:rFonts w:ascii="Arial" w:hAnsi="Arial" w:cs="Arial"/>
                        <w:i/>
                      </w:rPr>
                    </w:pPr>
                    <w:r>
                      <w:rPr>
                        <w:rFonts w:ascii="Arial" w:hAnsi="Arial" w:cs="Arial"/>
                        <w:i/>
                        <w:spacing w:val="-2"/>
                        <w:sz w:val="20"/>
                        <w:szCs w:val="20"/>
                      </w:rPr>
                      <w:t xml:space="preserve">DOI: </w:t>
                    </w:r>
                    <w:hyperlink r:id="rId2" w:history="1">
                      <w:r w:rsidRPr="0093608A">
                        <w:rPr>
                          <w:rStyle w:val="Hyperlink"/>
                          <w:rFonts w:ascii="Arial" w:hAnsi="Arial" w:cs="Arial"/>
                          <w:i/>
                          <w:color w:val="auto"/>
                          <w:sz w:val="20"/>
                          <w:szCs w:val="20"/>
                          <w:u w:val="none"/>
                        </w:rPr>
                        <w:t>https://doi.org/10.55282/imj.oa</w:t>
                      </w:r>
                    </w:hyperlink>
                    <w:r>
                      <w:rPr>
                        <w:rFonts w:ascii="Arial" w:hAnsi="Arial" w:cs="Arial"/>
                        <w:i/>
                        <w:sz w:val="20"/>
                        <w:szCs w:val="20"/>
                      </w:rPr>
                      <w:t>1</w:t>
                    </w:r>
                    <w:r w:rsidR="001E00B5">
                      <w:rPr>
                        <w:rFonts w:ascii="Arial" w:hAnsi="Arial" w:cs="Arial"/>
                        <w:i/>
                        <w:sz w:val="20"/>
                        <w:szCs w:val="20"/>
                      </w:rPr>
                      <w:t>3</w:t>
                    </w:r>
                    <w:r w:rsidR="003F6209">
                      <w:rPr>
                        <w:rFonts w:ascii="Arial" w:hAnsi="Arial" w:cs="Arial"/>
                        <w:i/>
                        <w:sz w:val="20"/>
                        <w:szCs w:val="20"/>
                      </w:rPr>
                      <w:t>29</w:t>
                    </w:r>
                  </w:p>
                </w:txbxContent>
              </v:textbox>
              <w10:wrap anchorx="margin"/>
            </v:shape>
          </w:pict>
        </mc:Fallback>
      </mc:AlternateContent>
    </w:r>
    <w: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7CB54" w14:textId="77777777" w:rsidR="000D1F2E" w:rsidRDefault="000D1F2E" w:rsidP="00332CAE">
      <w:pPr>
        <w:spacing w:after="0" w:line="240" w:lineRule="auto"/>
      </w:pPr>
      <w:r>
        <w:separator/>
      </w:r>
    </w:p>
  </w:footnote>
  <w:footnote w:type="continuationSeparator" w:id="0">
    <w:p w14:paraId="0060EC43" w14:textId="77777777" w:rsidR="000D1F2E" w:rsidRDefault="000D1F2E"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C89A" w14:textId="6C318230" w:rsidR="00503242" w:rsidRPr="00000F7D" w:rsidRDefault="00503242" w:rsidP="00175D73">
    <w:pPr>
      <w:tabs>
        <w:tab w:val="left" w:pos="5030"/>
      </w:tabs>
      <w:spacing w:before="69" w:after="7"/>
      <w:rPr>
        <w:rFonts w:ascii="Arial"/>
        <w:sz w:val="18"/>
      </w:rPr>
    </w:pPr>
    <w:r>
      <w:rPr>
        <w:rFonts w:ascii="Arial"/>
        <w:noProof/>
        <w:sz w:val="2"/>
      </w:rPr>
      <mc:AlternateContent>
        <mc:Choice Requires="wpg">
          <w:drawing>
            <wp:anchor distT="0" distB="0" distL="114300" distR="114300" simplePos="0" relativeHeight="251654656" behindDoc="0" locked="0" layoutInCell="1" allowOverlap="1" wp14:anchorId="02AFCCA1" wp14:editId="14F0F25F">
              <wp:simplePos x="0" y="0"/>
              <wp:positionH relativeFrom="margin">
                <wp:posOffset>-238125</wp:posOffset>
              </wp:positionH>
              <wp:positionV relativeFrom="paragraph">
                <wp:posOffset>255270</wp:posOffset>
              </wp:positionV>
              <wp:extent cx="7321550" cy="6350"/>
              <wp:effectExtent l="0" t="0" r="12700" b="1270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A1ED019" id="Group 1" o:spid="_x0000_s1026" style="position:absolute;margin-left:-18.75pt;margin-top:20.1pt;width:576.5pt;height:.5pt;z-index:25165465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hrgA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CVYMhr&#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5ocQAAADaAAAADwAAAGRycy9kb3ducmV2LnhtbESP0WrCQBRE3wv+w3KFvpS6Ual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zmhxAAAANoAAAAPAAAAAAAAAAAA&#10;AAAAAKECAABkcnMvZG93bnJldi54bWxQSwUGAAAAAAQABAD5AAAAkgMAAAAA&#10;" strokecolor="#231f20" strokeweight=".5pt"/>
              <w10:wrap type="topAndBottom" anchorx="margin"/>
            </v:group>
          </w:pict>
        </mc:Fallback>
      </mc:AlternateContent>
    </w:r>
    <w:r w:rsidR="00165F9D">
      <w:rPr>
        <w:rFonts w:ascii="Arial"/>
        <w:color w:val="231F20"/>
        <w:position w:val="-3"/>
        <w:sz w:val="28"/>
      </w:rPr>
      <w:t>ORIGINAL</w:t>
    </w:r>
    <w:r w:rsidR="00320FA8">
      <w:rPr>
        <w:rFonts w:ascii="Arial"/>
        <w:color w:val="231F20"/>
        <w:position w:val="-3"/>
        <w:sz w:val="28"/>
      </w:rPr>
      <w:t xml:space="preserve"> ARTICLE</w:t>
    </w:r>
    <w:r>
      <w:rPr>
        <w:rFonts w:ascii="Arial"/>
        <w:color w:val="231F20"/>
        <w:position w:val="-3"/>
        <w:sz w:val="28"/>
      </w:rPr>
      <w:t xml:space="preserve">                  </w:t>
    </w:r>
    <w:r w:rsidR="00320FA8">
      <w:rPr>
        <w:rFonts w:ascii="Arial"/>
        <w:color w:val="231F20"/>
        <w:position w:val="-3"/>
        <w:sz w:val="28"/>
      </w:rPr>
      <w:t xml:space="preserve">                      </w:t>
    </w:r>
    <w:r w:rsidR="00320FA8">
      <w:rPr>
        <w:rFonts w:ascii="Arial"/>
        <w:color w:val="231F20"/>
        <w:position w:val="-3"/>
        <w:sz w:val="28"/>
      </w:rPr>
      <w:tab/>
      <w:t xml:space="preserve">        </w:t>
    </w:r>
    <w:r w:rsidR="00165F9D">
      <w:rPr>
        <w:rFonts w:ascii="Arial"/>
        <w:color w:val="231F20"/>
        <w:position w:val="-3"/>
        <w:sz w:val="28"/>
      </w:rPr>
      <w:t xml:space="preserve">        </w:t>
    </w:r>
    <w:r w:rsidR="00BF3FFA">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4</w:t>
    </w:r>
    <w:r w:rsidRPr="00276049">
      <w:rPr>
        <w:rFonts w:ascii="Arial"/>
        <w:color w:val="231F20"/>
        <w:sz w:val="18"/>
      </w:rPr>
      <w:t xml:space="preserve"> - Issue </w:t>
    </w:r>
    <w:r w:rsidR="00841A0B">
      <w:rPr>
        <w:rFonts w:ascii="Arial"/>
        <w:color w:val="231F20"/>
        <w:sz w:val="18"/>
      </w:rPr>
      <w:t>3</w:t>
    </w:r>
    <w:r>
      <w:rPr>
        <w:rFonts w:ascii="Arial"/>
        <w:color w:val="231F20"/>
        <w:sz w:val="18"/>
      </w:rPr>
      <w:t xml:space="preserve"> </w:t>
    </w:r>
    <w:r w:rsidRPr="00276049">
      <w:rPr>
        <w:rFonts w:ascii="Arial"/>
        <w:color w:val="231F20"/>
        <w:sz w:val="18"/>
      </w:rPr>
      <w:t xml:space="preserve">| </w:t>
    </w:r>
    <w:r w:rsidR="00841A0B">
      <w:rPr>
        <w:rFonts w:ascii="Arial"/>
        <w:color w:val="231F20"/>
        <w:sz w:val="18"/>
      </w:rPr>
      <w:t>July</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sidR="00841A0B">
      <w:rPr>
        <w:rFonts w:ascii="Arial"/>
        <w:color w:val="231F20"/>
        <w:sz w:val="18"/>
      </w:rPr>
      <w:t>Sep</w:t>
    </w:r>
    <w:r w:rsidRPr="00276049">
      <w:rPr>
        <w:rFonts w:ascii="Arial"/>
        <w:color w:val="231F20"/>
        <w:sz w:val="18"/>
      </w:rPr>
      <w:t xml:space="preserve"> 20</w:t>
    </w:r>
    <w:r>
      <w:rPr>
        <w:rFonts w:ascii="Arial"/>
        <w:color w:val="231F20"/>
        <w:sz w:val="18"/>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177A" w14:textId="0A3E4EEE" w:rsidR="00503242" w:rsidRPr="00000F7D" w:rsidRDefault="00503242" w:rsidP="001A73D5">
    <w:pPr>
      <w:tabs>
        <w:tab w:val="left" w:pos="5030"/>
      </w:tabs>
      <w:spacing w:before="69" w:after="7"/>
      <w:rPr>
        <w:rFonts w:ascii="Arial"/>
        <w:sz w:val="18"/>
      </w:rPr>
    </w:pPr>
    <w:r>
      <w:rPr>
        <w:rFonts w:ascii="Arial" w:hAnsi="Arial" w:cs="Arial"/>
        <w:noProof/>
        <w:sz w:val="18"/>
        <w:szCs w:val="18"/>
      </w:rPr>
      <mc:AlternateContent>
        <mc:Choice Requires="wpg">
          <w:drawing>
            <wp:anchor distT="0" distB="0" distL="114300" distR="114300" simplePos="0" relativeHeight="251662336" behindDoc="0" locked="0" layoutInCell="1" allowOverlap="1" wp14:anchorId="0593AA6C" wp14:editId="360E87B7">
              <wp:simplePos x="0" y="0"/>
              <wp:positionH relativeFrom="margin">
                <wp:align>center</wp:align>
              </wp:positionH>
              <wp:positionV relativeFrom="paragraph">
                <wp:posOffset>245745</wp:posOffset>
              </wp:positionV>
              <wp:extent cx="7321550" cy="6350"/>
              <wp:effectExtent l="0" t="0" r="12700" b="1270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3BA8213" id="Group 1" o:spid="_x0000_s1026" style="position:absolute;margin-left:0;margin-top:19.35pt;width:576.5pt;height:.5pt;z-index:25166233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j0I99YEC&#10;AACT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r w:rsidR="00B811D5">
      <w:rPr>
        <w:rFonts w:ascii="Arial" w:hAnsi="Arial" w:cs="Arial"/>
        <w:noProof/>
        <w:sz w:val="18"/>
        <w:szCs w:val="18"/>
      </w:rPr>
      <w:t xml:space="preserve"> Iram Mushtaq </w:t>
    </w:r>
    <w:r w:rsidRPr="004A1928">
      <w:rPr>
        <w:rFonts w:ascii="Arial" w:hAnsi="Arial" w:cs="Arial"/>
        <w:sz w:val="18"/>
        <w:szCs w:val="18"/>
      </w:rPr>
      <w:t>et al</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t xml:space="preserve"> </w:t>
    </w:r>
    <w:r>
      <w:rPr>
        <w:rFonts w:ascii="Arial"/>
        <w:color w:val="231F20"/>
        <w:position w:val="-3"/>
        <w:sz w:val="28"/>
      </w:rPr>
      <w:tab/>
      <w:t xml:space="preserve">     </w:t>
    </w:r>
    <w:r>
      <w:rPr>
        <w:rFonts w:ascii="Arial"/>
        <w:color w:val="231F20"/>
        <w:position w:val="-3"/>
        <w:sz w:val="28"/>
      </w:rPr>
      <w:tab/>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4</w:t>
    </w:r>
    <w:r w:rsidRPr="00276049">
      <w:rPr>
        <w:rFonts w:ascii="Arial"/>
        <w:color w:val="231F20"/>
        <w:sz w:val="18"/>
      </w:rPr>
      <w:t xml:space="preserve"> - Issue </w:t>
    </w:r>
    <w:r w:rsidR="00DB7069">
      <w:rPr>
        <w:rFonts w:ascii="Arial"/>
        <w:color w:val="231F20"/>
        <w:sz w:val="18"/>
      </w:rPr>
      <w:t>3</w:t>
    </w:r>
    <w:r>
      <w:rPr>
        <w:rFonts w:ascii="Arial"/>
        <w:color w:val="231F20"/>
        <w:sz w:val="18"/>
      </w:rPr>
      <w:t xml:space="preserve"> </w:t>
    </w:r>
    <w:r w:rsidRPr="00276049">
      <w:rPr>
        <w:rFonts w:ascii="Arial"/>
        <w:color w:val="231F20"/>
        <w:sz w:val="18"/>
      </w:rPr>
      <w:t xml:space="preserve">| </w:t>
    </w:r>
    <w:r w:rsidR="00DB7069">
      <w:rPr>
        <w:rFonts w:ascii="Arial"/>
        <w:color w:val="231F20"/>
        <w:sz w:val="18"/>
      </w:rPr>
      <w:t>July</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sidR="00DB7069">
      <w:rPr>
        <w:rFonts w:ascii="Arial"/>
        <w:color w:val="231F20"/>
        <w:sz w:val="18"/>
      </w:rPr>
      <w:t>Sep</w:t>
    </w:r>
    <w:r w:rsidRPr="00276049">
      <w:rPr>
        <w:rFonts w:ascii="Arial"/>
        <w:color w:val="231F20"/>
        <w:sz w:val="18"/>
      </w:rPr>
      <w:t xml:space="preserve"> 20</w:t>
    </w:r>
    <w:r>
      <w:rPr>
        <w:rFonts w:ascii="Arial"/>
        <w:color w:val="231F20"/>
        <w:sz w:val="18"/>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69C"/>
    <w:multiLevelType w:val="hybridMultilevel"/>
    <w:tmpl w:val="5B82079A"/>
    <w:lvl w:ilvl="0" w:tplc="1B82953A">
      <w:start w:val="1"/>
      <w:numFmt w:val="decimal"/>
      <w:lvlText w:val="%1."/>
      <w:lvlJc w:val="left"/>
      <w:pPr>
        <w:ind w:left="720" w:hanging="360"/>
      </w:pPr>
      <w:rPr>
        <w:rFonts w:asciiTheme="minorHAnsi" w:eastAsiaTheme="minorHAnsi" w:hAnsiTheme="minorHAnsi" w:cstheme="minorHAnsi"/>
        <w:b/>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6F7044"/>
    <w:multiLevelType w:val="hybridMultilevel"/>
    <w:tmpl w:val="0748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1745C"/>
    <w:multiLevelType w:val="hybridMultilevel"/>
    <w:tmpl w:val="EBC0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47AC3"/>
    <w:multiLevelType w:val="hybridMultilevel"/>
    <w:tmpl w:val="BAC8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C5BDD"/>
    <w:multiLevelType w:val="hybridMultilevel"/>
    <w:tmpl w:val="F8B6F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41050"/>
    <w:multiLevelType w:val="hybridMultilevel"/>
    <w:tmpl w:val="1FDE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07AAD"/>
    <w:multiLevelType w:val="hybridMultilevel"/>
    <w:tmpl w:val="798EC5A4"/>
    <w:lvl w:ilvl="0" w:tplc="D75A4F72">
      <w:start w:val="1"/>
      <w:numFmt w:val="decimal"/>
      <w:lvlText w:val="%1."/>
      <w:lvlJc w:val="left"/>
      <w:pPr>
        <w:ind w:left="360" w:hanging="360"/>
      </w:pPr>
      <w:rPr>
        <w:rFonts w:asciiTheme="minorHAnsi" w:eastAsiaTheme="minorEastAsia" w:hAnsiTheme="minorHAnsi" w:cstheme="minorHAnsi"/>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367128"/>
    <w:multiLevelType w:val="multilevel"/>
    <w:tmpl w:val="910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41A19"/>
    <w:multiLevelType w:val="hybridMultilevel"/>
    <w:tmpl w:val="58F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3457B"/>
    <w:multiLevelType w:val="hybridMultilevel"/>
    <w:tmpl w:val="A12EE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774E4F"/>
    <w:multiLevelType w:val="hybridMultilevel"/>
    <w:tmpl w:val="D99CC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CD3C45"/>
    <w:multiLevelType w:val="hybridMultilevel"/>
    <w:tmpl w:val="FC5A9408"/>
    <w:lvl w:ilvl="0" w:tplc="0409000F">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2">
    <w:nsid w:val="46700448"/>
    <w:multiLevelType w:val="hybridMultilevel"/>
    <w:tmpl w:val="66A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1240B"/>
    <w:multiLevelType w:val="hybridMultilevel"/>
    <w:tmpl w:val="E1AAC7C2"/>
    <w:lvl w:ilvl="0" w:tplc="142E698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6630E3"/>
    <w:multiLevelType w:val="multilevel"/>
    <w:tmpl w:val="C31C7BA0"/>
    <w:lvl w:ilvl="0">
      <w:start w:val="1"/>
      <w:numFmt w:val="decimal"/>
      <w:lvlText w:val="%1."/>
      <w:lvlJc w:val="left"/>
      <w:pPr>
        <w:ind w:left="2100" w:hanging="435"/>
      </w:pPr>
      <w:rPr>
        <w:rFonts w:hint="default"/>
      </w:rPr>
    </w:lvl>
    <w:lvl w:ilvl="1">
      <w:start w:val="1"/>
      <w:numFmt w:val="lowerLetter"/>
      <w:lvlText w:val="%2."/>
      <w:lvlJc w:val="left"/>
      <w:pPr>
        <w:ind w:left="2745" w:hanging="360"/>
      </w:pPr>
    </w:lvl>
    <w:lvl w:ilvl="2">
      <w:start w:val="1"/>
      <w:numFmt w:val="lowerRoman"/>
      <w:lvlText w:val="%3."/>
      <w:lvlJc w:val="right"/>
      <w:pPr>
        <w:ind w:left="3465" w:hanging="180"/>
      </w:pPr>
    </w:lvl>
    <w:lvl w:ilvl="3">
      <w:start w:val="1"/>
      <w:numFmt w:val="decimal"/>
      <w:lvlText w:val="%4."/>
      <w:lvlJc w:val="left"/>
      <w:pPr>
        <w:ind w:left="4185" w:hanging="360"/>
      </w:pPr>
    </w:lvl>
    <w:lvl w:ilvl="4">
      <w:start w:val="1"/>
      <w:numFmt w:val="lowerLetter"/>
      <w:lvlText w:val="%5."/>
      <w:lvlJc w:val="left"/>
      <w:pPr>
        <w:ind w:left="4905" w:hanging="360"/>
      </w:pPr>
    </w:lvl>
    <w:lvl w:ilvl="5">
      <w:start w:val="1"/>
      <w:numFmt w:val="lowerRoman"/>
      <w:lvlText w:val="%6."/>
      <w:lvlJc w:val="right"/>
      <w:pPr>
        <w:ind w:left="5625" w:hanging="180"/>
      </w:pPr>
    </w:lvl>
    <w:lvl w:ilvl="6">
      <w:start w:val="1"/>
      <w:numFmt w:val="decimal"/>
      <w:lvlText w:val="%7."/>
      <w:lvlJc w:val="left"/>
      <w:pPr>
        <w:ind w:left="6345" w:hanging="360"/>
      </w:pPr>
    </w:lvl>
    <w:lvl w:ilvl="7">
      <w:start w:val="1"/>
      <w:numFmt w:val="lowerLetter"/>
      <w:lvlText w:val="%8."/>
      <w:lvlJc w:val="left"/>
      <w:pPr>
        <w:ind w:left="7065" w:hanging="360"/>
      </w:pPr>
    </w:lvl>
    <w:lvl w:ilvl="8">
      <w:start w:val="1"/>
      <w:numFmt w:val="lowerRoman"/>
      <w:lvlText w:val="%9."/>
      <w:lvlJc w:val="right"/>
      <w:pPr>
        <w:ind w:left="7785" w:hanging="180"/>
      </w:pPr>
    </w:lvl>
  </w:abstractNum>
  <w:abstractNum w:abstractNumId="15">
    <w:nsid w:val="4FA83318"/>
    <w:multiLevelType w:val="hybridMultilevel"/>
    <w:tmpl w:val="991C4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1E5C9A"/>
    <w:multiLevelType w:val="hybridMultilevel"/>
    <w:tmpl w:val="AD9CDE78"/>
    <w:lvl w:ilvl="0" w:tplc="5CBCF42A">
      <w:start w:val="1"/>
      <w:numFmt w:val="decimal"/>
      <w:lvlText w:val="%1."/>
      <w:lvlJc w:val="left"/>
      <w:pPr>
        <w:ind w:left="360" w:hanging="360"/>
      </w:pPr>
      <w:rPr>
        <w:rFonts w:asciiTheme="minorHAnsi" w:eastAsiaTheme="minorEastAsia" w:hAnsiTheme="minorHAnsi" w:cstheme="minorHAnsi"/>
        <w:color w:val="000000" w:themeColor="text1"/>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3E10BA"/>
    <w:multiLevelType w:val="hybridMultilevel"/>
    <w:tmpl w:val="CF42A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A32BEE"/>
    <w:multiLevelType w:val="hybridMultilevel"/>
    <w:tmpl w:val="197E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92CF8"/>
    <w:multiLevelType w:val="hybridMultilevel"/>
    <w:tmpl w:val="C4C8DD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D7154"/>
    <w:multiLevelType w:val="hybridMultilevel"/>
    <w:tmpl w:val="E80A5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1A18B5"/>
    <w:multiLevelType w:val="hybridMultilevel"/>
    <w:tmpl w:val="D1240FE2"/>
    <w:lvl w:ilvl="0" w:tplc="97003EA8">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0"/>
  </w:num>
  <w:num w:numId="11">
    <w:abstractNumId w:val="5"/>
  </w:num>
  <w:num w:numId="12">
    <w:abstractNumId w:val="12"/>
  </w:num>
  <w:num w:numId="13">
    <w:abstractNumId w:val="16"/>
  </w:num>
  <w:num w:numId="14">
    <w:abstractNumId w:val="13"/>
  </w:num>
  <w:num w:numId="15">
    <w:abstractNumId w:val="4"/>
  </w:num>
  <w:num w:numId="16">
    <w:abstractNumId w:val="3"/>
  </w:num>
  <w:num w:numId="17">
    <w:abstractNumId w:val="6"/>
  </w:num>
  <w:num w:numId="18">
    <w:abstractNumId w:val="11"/>
  </w:num>
  <w:num w:numId="19">
    <w:abstractNumId w:val="19"/>
  </w:num>
  <w:num w:numId="20">
    <w:abstractNumId w:val="21"/>
  </w:num>
  <w:num w:numId="21">
    <w:abstractNumId w:val="20"/>
  </w:num>
  <w:num w:numId="22">
    <w:abstractNumId w:val="15"/>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F7D"/>
    <w:rsid w:val="0000121E"/>
    <w:rsid w:val="00001745"/>
    <w:rsid w:val="00001DB7"/>
    <w:rsid w:val="00002196"/>
    <w:rsid w:val="00002244"/>
    <w:rsid w:val="0000369D"/>
    <w:rsid w:val="0000447D"/>
    <w:rsid w:val="00004C42"/>
    <w:rsid w:val="00004C9D"/>
    <w:rsid w:val="00005CC9"/>
    <w:rsid w:val="00007416"/>
    <w:rsid w:val="000074A1"/>
    <w:rsid w:val="00010512"/>
    <w:rsid w:val="00010E96"/>
    <w:rsid w:val="00011E9D"/>
    <w:rsid w:val="00012CBA"/>
    <w:rsid w:val="00012CE4"/>
    <w:rsid w:val="000138EB"/>
    <w:rsid w:val="0001509E"/>
    <w:rsid w:val="00015223"/>
    <w:rsid w:val="000153D7"/>
    <w:rsid w:val="000153F3"/>
    <w:rsid w:val="000229AD"/>
    <w:rsid w:val="000239D3"/>
    <w:rsid w:val="00024659"/>
    <w:rsid w:val="00024D38"/>
    <w:rsid w:val="0002513B"/>
    <w:rsid w:val="00027E1C"/>
    <w:rsid w:val="00032B4C"/>
    <w:rsid w:val="000334DD"/>
    <w:rsid w:val="000356FB"/>
    <w:rsid w:val="000373FE"/>
    <w:rsid w:val="0004116F"/>
    <w:rsid w:val="0004144C"/>
    <w:rsid w:val="00043541"/>
    <w:rsid w:val="000437F2"/>
    <w:rsid w:val="000439CE"/>
    <w:rsid w:val="00043CD1"/>
    <w:rsid w:val="00044369"/>
    <w:rsid w:val="000455A3"/>
    <w:rsid w:val="00047E2A"/>
    <w:rsid w:val="00050B40"/>
    <w:rsid w:val="000520A2"/>
    <w:rsid w:val="000531D4"/>
    <w:rsid w:val="000544D4"/>
    <w:rsid w:val="00054756"/>
    <w:rsid w:val="0005493B"/>
    <w:rsid w:val="000557A2"/>
    <w:rsid w:val="00057178"/>
    <w:rsid w:val="000610DC"/>
    <w:rsid w:val="00061A7B"/>
    <w:rsid w:val="00062070"/>
    <w:rsid w:val="00064316"/>
    <w:rsid w:val="00065D4B"/>
    <w:rsid w:val="00066BE5"/>
    <w:rsid w:val="000716D7"/>
    <w:rsid w:val="00072211"/>
    <w:rsid w:val="00072BC6"/>
    <w:rsid w:val="000730E7"/>
    <w:rsid w:val="00075022"/>
    <w:rsid w:val="00075C91"/>
    <w:rsid w:val="00076BD7"/>
    <w:rsid w:val="00080CD5"/>
    <w:rsid w:val="000826EC"/>
    <w:rsid w:val="00085703"/>
    <w:rsid w:val="00086311"/>
    <w:rsid w:val="00086742"/>
    <w:rsid w:val="0009010E"/>
    <w:rsid w:val="000903A9"/>
    <w:rsid w:val="00090C2E"/>
    <w:rsid w:val="00090DA0"/>
    <w:rsid w:val="00091F29"/>
    <w:rsid w:val="00092394"/>
    <w:rsid w:val="00092471"/>
    <w:rsid w:val="00092AE9"/>
    <w:rsid w:val="000932E7"/>
    <w:rsid w:val="000934AD"/>
    <w:rsid w:val="00093D1F"/>
    <w:rsid w:val="00094B82"/>
    <w:rsid w:val="00096240"/>
    <w:rsid w:val="00097EB8"/>
    <w:rsid w:val="000A0D50"/>
    <w:rsid w:val="000A0E79"/>
    <w:rsid w:val="000A122B"/>
    <w:rsid w:val="000A1B61"/>
    <w:rsid w:val="000A220A"/>
    <w:rsid w:val="000A2814"/>
    <w:rsid w:val="000A3D90"/>
    <w:rsid w:val="000A45F3"/>
    <w:rsid w:val="000A5581"/>
    <w:rsid w:val="000A55C0"/>
    <w:rsid w:val="000A6C3C"/>
    <w:rsid w:val="000B01F0"/>
    <w:rsid w:val="000B1FA1"/>
    <w:rsid w:val="000B5235"/>
    <w:rsid w:val="000B6CED"/>
    <w:rsid w:val="000B6EB6"/>
    <w:rsid w:val="000B73C6"/>
    <w:rsid w:val="000C0707"/>
    <w:rsid w:val="000C1F50"/>
    <w:rsid w:val="000C2830"/>
    <w:rsid w:val="000C2BFD"/>
    <w:rsid w:val="000C3961"/>
    <w:rsid w:val="000C3A19"/>
    <w:rsid w:val="000C3F76"/>
    <w:rsid w:val="000C4C21"/>
    <w:rsid w:val="000C5A17"/>
    <w:rsid w:val="000C719C"/>
    <w:rsid w:val="000C721E"/>
    <w:rsid w:val="000C7DE4"/>
    <w:rsid w:val="000D0A14"/>
    <w:rsid w:val="000D16A0"/>
    <w:rsid w:val="000D1F2E"/>
    <w:rsid w:val="000D2022"/>
    <w:rsid w:val="000D2DEB"/>
    <w:rsid w:val="000D3D76"/>
    <w:rsid w:val="000D46E2"/>
    <w:rsid w:val="000D4A51"/>
    <w:rsid w:val="000D707A"/>
    <w:rsid w:val="000E10C2"/>
    <w:rsid w:val="000E6635"/>
    <w:rsid w:val="000E6A2F"/>
    <w:rsid w:val="000E7121"/>
    <w:rsid w:val="000F05F6"/>
    <w:rsid w:val="000F13B0"/>
    <w:rsid w:val="000F15AE"/>
    <w:rsid w:val="000F2B48"/>
    <w:rsid w:val="000F32BE"/>
    <w:rsid w:val="000F587B"/>
    <w:rsid w:val="000F6B17"/>
    <w:rsid w:val="000F75A7"/>
    <w:rsid w:val="000F798E"/>
    <w:rsid w:val="000F7DAA"/>
    <w:rsid w:val="0010059C"/>
    <w:rsid w:val="00100F98"/>
    <w:rsid w:val="0010214D"/>
    <w:rsid w:val="0010399F"/>
    <w:rsid w:val="00103FF9"/>
    <w:rsid w:val="001052FC"/>
    <w:rsid w:val="001101C0"/>
    <w:rsid w:val="00110BAD"/>
    <w:rsid w:val="001117E0"/>
    <w:rsid w:val="00112500"/>
    <w:rsid w:val="00112EA4"/>
    <w:rsid w:val="001136F6"/>
    <w:rsid w:val="00113A86"/>
    <w:rsid w:val="001158B4"/>
    <w:rsid w:val="00115E3E"/>
    <w:rsid w:val="001178B2"/>
    <w:rsid w:val="00121A20"/>
    <w:rsid w:val="001221D7"/>
    <w:rsid w:val="00122851"/>
    <w:rsid w:val="00123C78"/>
    <w:rsid w:val="00125935"/>
    <w:rsid w:val="00126890"/>
    <w:rsid w:val="00130F88"/>
    <w:rsid w:val="00131836"/>
    <w:rsid w:val="001319F0"/>
    <w:rsid w:val="001325FF"/>
    <w:rsid w:val="0013479A"/>
    <w:rsid w:val="001352CA"/>
    <w:rsid w:val="00136116"/>
    <w:rsid w:val="00141257"/>
    <w:rsid w:val="00141787"/>
    <w:rsid w:val="00141EEA"/>
    <w:rsid w:val="00142604"/>
    <w:rsid w:val="001426E5"/>
    <w:rsid w:val="00142F78"/>
    <w:rsid w:val="001459AD"/>
    <w:rsid w:val="00152F65"/>
    <w:rsid w:val="00154247"/>
    <w:rsid w:val="00156FA2"/>
    <w:rsid w:val="00160960"/>
    <w:rsid w:val="001624B3"/>
    <w:rsid w:val="0016427A"/>
    <w:rsid w:val="001657CD"/>
    <w:rsid w:val="00165F9D"/>
    <w:rsid w:val="00166FF7"/>
    <w:rsid w:val="00174790"/>
    <w:rsid w:val="00175991"/>
    <w:rsid w:val="00175D73"/>
    <w:rsid w:val="00176409"/>
    <w:rsid w:val="00176AAF"/>
    <w:rsid w:val="00177F8B"/>
    <w:rsid w:val="0018129A"/>
    <w:rsid w:val="00182AC5"/>
    <w:rsid w:val="0018480D"/>
    <w:rsid w:val="0018485E"/>
    <w:rsid w:val="001860A9"/>
    <w:rsid w:val="0018692C"/>
    <w:rsid w:val="0019253C"/>
    <w:rsid w:val="00192AC8"/>
    <w:rsid w:val="00196BF7"/>
    <w:rsid w:val="00196EDE"/>
    <w:rsid w:val="001A22B8"/>
    <w:rsid w:val="001A2E2F"/>
    <w:rsid w:val="001A3117"/>
    <w:rsid w:val="001A390E"/>
    <w:rsid w:val="001A73D5"/>
    <w:rsid w:val="001A7560"/>
    <w:rsid w:val="001B092D"/>
    <w:rsid w:val="001B286C"/>
    <w:rsid w:val="001B2CB3"/>
    <w:rsid w:val="001B3434"/>
    <w:rsid w:val="001B3BE0"/>
    <w:rsid w:val="001B3E0A"/>
    <w:rsid w:val="001B49A5"/>
    <w:rsid w:val="001B766B"/>
    <w:rsid w:val="001B7927"/>
    <w:rsid w:val="001C119A"/>
    <w:rsid w:val="001C22E7"/>
    <w:rsid w:val="001C274E"/>
    <w:rsid w:val="001C2B74"/>
    <w:rsid w:val="001C470B"/>
    <w:rsid w:val="001C50BE"/>
    <w:rsid w:val="001C7417"/>
    <w:rsid w:val="001D0147"/>
    <w:rsid w:val="001D068E"/>
    <w:rsid w:val="001D0C65"/>
    <w:rsid w:val="001D1CDB"/>
    <w:rsid w:val="001D3B20"/>
    <w:rsid w:val="001D3C62"/>
    <w:rsid w:val="001D40EF"/>
    <w:rsid w:val="001D5562"/>
    <w:rsid w:val="001D582A"/>
    <w:rsid w:val="001E00B5"/>
    <w:rsid w:val="001E0361"/>
    <w:rsid w:val="001E0F66"/>
    <w:rsid w:val="001E1809"/>
    <w:rsid w:val="001E183C"/>
    <w:rsid w:val="001E225E"/>
    <w:rsid w:val="001E2928"/>
    <w:rsid w:val="001E4257"/>
    <w:rsid w:val="001E4C4D"/>
    <w:rsid w:val="001E5F3A"/>
    <w:rsid w:val="001E60FB"/>
    <w:rsid w:val="001F0F46"/>
    <w:rsid w:val="001F143E"/>
    <w:rsid w:val="001F18A1"/>
    <w:rsid w:val="001F3942"/>
    <w:rsid w:val="001F467E"/>
    <w:rsid w:val="001F57E0"/>
    <w:rsid w:val="001F5848"/>
    <w:rsid w:val="001F6EDE"/>
    <w:rsid w:val="001F6F1B"/>
    <w:rsid w:val="001F7AE1"/>
    <w:rsid w:val="001F7EC0"/>
    <w:rsid w:val="00201E69"/>
    <w:rsid w:val="002030FE"/>
    <w:rsid w:val="00204063"/>
    <w:rsid w:val="00204224"/>
    <w:rsid w:val="002050CC"/>
    <w:rsid w:val="0020513C"/>
    <w:rsid w:val="00206BC4"/>
    <w:rsid w:val="002106E9"/>
    <w:rsid w:val="00211332"/>
    <w:rsid w:val="002131E1"/>
    <w:rsid w:val="00213C8A"/>
    <w:rsid w:val="0021426B"/>
    <w:rsid w:val="0021464F"/>
    <w:rsid w:val="00214B5C"/>
    <w:rsid w:val="002156E2"/>
    <w:rsid w:val="00215CBD"/>
    <w:rsid w:val="00215DC4"/>
    <w:rsid w:val="00216730"/>
    <w:rsid w:val="0021732E"/>
    <w:rsid w:val="00217347"/>
    <w:rsid w:val="00220629"/>
    <w:rsid w:val="00220A0A"/>
    <w:rsid w:val="00221811"/>
    <w:rsid w:val="00221849"/>
    <w:rsid w:val="002234F9"/>
    <w:rsid w:val="0022535E"/>
    <w:rsid w:val="0022723B"/>
    <w:rsid w:val="00227330"/>
    <w:rsid w:val="00227873"/>
    <w:rsid w:val="00230A97"/>
    <w:rsid w:val="00231F63"/>
    <w:rsid w:val="0023252B"/>
    <w:rsid w:val="00232CBD"/>
    <w:rsid w:val="00232D04"/>
    <w:rsid w:val="00233E23"/>
    <w:rsid w:val="00234BB1"/>
    <w:rsid w:val="00235C09"/>
    <w:rsid w:val="0024121C"/>
    <w:rsid w:val="002418EA"/>
    <w:rsid w:val="002425BD"/>
    <w:rsid w:val="00242D69"/>
    <w:rsid w:val="00244875"/>
    <w:rsid w:val="00246477"/>
    <w:rsid w:val="00251366"/>
    <w:rsid w:val="00251567"/>
    <w:rsid w:val="00252107"/>
    <w:rsid w:val="002526ED"/>
    <w:rsid w:val="002531C0"/>
    <w:rsid w:val="0025653D"/>
    <w:rsid w:val="002601CC"/>
    <w:rsid w:val="00260554"/>
    <w:rsid w:val="0026058C"/>
    <w:rsid w:val="00261F8B"/>
    <w:rsid w:val="0026560E"/>
    <w:rsid w:val="00270119"/>
    <w:rsid w:val="00270178"/>
    <w:rsid w:val="00270281"/>
    <w:rsid w:val="00272E46"/>
    <w:rsid w:val="002733F2"/>
    <w:rsid w:val="00274766"/>
    <w:rsid w:val="002761CC"/>
    <w:rsid w:val="00277478"/>
    <w:rsid w:val="00277818"/>
    <w:rsid w:val="00277AD2"/>
    <w:rsid w:val="00280F1C"/>
    <w:rsid w:val="00281F30"/>
    <w:rsid w:val="00281F97"/>
    <w:rsid w:val="00283D6A"/>
    <w:rsid w:val="00287331"/>
    <w:rsid w:val="002924E5"/>
    <w:rsid w:val="00296203"/>
    <w:rsid w:val="00296FFC"/>
    <w:rsid w:val="002972FF"/>
    <w:rsid w:val="002A401E"/>
    <w:rsid w:val="002A69AB"/>
    <w:rsid w:val="002A6B1C"/>
    <w:rsid w:val="002B070B"/>
    <w:rsid w:val="002B14DE"/>
    <w:rsid w:val="002B2034"/>
    <w:rsid w:val="002B3F3C"/>
    <w:rsid w:val="002B48AE"/>
    <w:rsid w:val="002B55D3"/>
    <w:rsid w:val="002B7BC3"/>
    <w:rsid w:val="002C16F9"/>
    <w:rsid w:val="002C23CB"/>
    <w:rsid w:val="002C2F59"/>
    <w:rsid w:val="002C3E0F"/>
    <w:rsid w:val="002C47C9"/>
    <w:rsid w:val="002C525D"/>
    <w:rsid w:val="002D02B7"/>
    <w:rsid w:val="002D062F"/>
    <w:rsid w:val="002D08F1"/>
    <w:rsid w:val="002D0B5B"/>
    <w:rsid w:val="002D1D43"/>
    <w:rsid w:val="002D1D47"/>
    <w:rsid w:val="002D33F2"/>
    <w:rsid w:val="002D4943"/>
    <w:rsid w:val="002D7A96"/>
    <w:rsid w:val="002E16BF"/>
    <w:rsid w:val="002E1B99"/>
    <w:rsid w:val="002E26BF"/>
    <w:rsid w:val="002E4746"/>
    <w:rsid w:val="002E58CA"/>
    <w:rsid w:val="002E7087"/>
    <w:rsid w:val="002F11CF"/>
    <w:rsid w:val="002F59C3"/>
    <w:rsid w:val="002F617E"/>
    <w:rsid w:val="002F6339"/>
    <w:rsid w:val="002F666D"/>
    <w:rsid w:val="002F7A90"/>
    <w:rsid w:val="0030198C"/>
    <w:rsid w:val="003031CA"/>
    <w:rsid w:val="003043DA"/>
    <w:rsid w:val="00304A3A"/>
    <w:rsid w:val="003102A8"/>
    <w:rsid w:val="00311636"/>
    <w:rsid w:val="003125A4"/>
    <w:rsid w:val="003147D5"/>
    <w:rsid w:val="00314E97"/>
    <w:rsid w:val="003157A4"/>
    <w:rsid w:val="003162D6"/>
    <w:rsid w:val="003178C5"/>
    <w:rsid w:val="00320FA8"/>
    <w:rsid w:val="00324E83"/>
    <w:rsid w:val="00325612"/>
    <w:rsid w:val="003278F2"/>
    <w:rsid w:val="00330087"/>
    <w:rsid w:val="003306FE"/>
    <w:rsid w:val="0033270A"/>
    <w:rsid w:val="00332CAE"/>
    <w:rsid w:val="003354A8"/>
    <w:rsid w:val="00335B4C"/>
    <w:rsid w:val="00335F48"/>
    <w:rsid w:val="003361E5"/>
    <w:rsid w:val="00336ED4"/>
    <w:rsid w:val="00340A47"/>
    <w:rsid w:val="003410C7"/>
    <w:rsid w:val="00342270"/>
    <w:rsid w:val="003422D1"/>
    <w:rsid w:val="0034255B"/>
    <w:rsid w:val="00344331"/>
    <w:rsid w:val="00344FED"/>
    <w:rsid w:val="00345BC6"/>
    <w:rsid w:val="00350E52"/>
    <w:rsid w:val="00351AA7"/>
    <w:rsid w:val="00355FF0"/>
    <w:rsid w:val="003578EA"/>
    <w:rsid w:val="00357ADE"/>
    <w:rsid w:val="0036001B"/>
    <w:rsid w:val="0036186B"/>
    <w:rsid w:val="00361F8D"/>
    <w:rsid w:val="00362549"/>
    <w:rsid w:val="0036311E"/>
    <w:rsid w:val="0036353F"/>
    <w:rsid w:val="003645DC"/>
    <w:rsid w:val="00365006"/>
    <w:rsid w:val="00370444"/>
    <w:rsid w:val="003704E9"/>
    <w:rsid w:val="0037138B"/>
    <w:rsid w:val="00372B84"/>
    <w:rsid w:val="00373676"/>
    <w:rsid w:val="0037443F"/>
    <w:rsid w:val="00376823"/>
    <w:rsid w:val="003815F5"/>
    <w:rsid w:val="003834A6"/>
    <w:rsid w:val="00383969"/>
    <w:rsid w:val="003848D5"/>
    <w:rsid w:val="00384CE4"/>
    <w:rsid w:val="003861A9"/>
    <w:rsid w:val="003874CD"/>
    <w:rsid w:val="00390349"/>
    <w:rsid w:val="00391254"/>
    <w:rsid w:val="0039155C"/>
    <w:rsid w:val="00391901"/>
    <w:rsid w:val="00391EC9"/>
    <w:rsid w:val="00391F5A"/>
    <w:rsid w:val="00392FB2"/>
    <w:rsid w:val="00393006"/>
    <w:rsid w:val="003934A4"/>
    <w:rsid w:val="0039369C"/>
    <w:rsid w:val="0039411C"/>
    <w:rsid w:val="003955A2"/>
    <w:rsid w:val="00395EDB"/>
    <w:rsid w:val="003969E8"/>
    <w:rsid w:val="003976A0"/>
    <w:rsid w:val="003A0093"/>
    <w:rsid w:val="003A1101"/>
    <w:rsid w:val="003A4925"/>
    <w:rsid w:val="003A69CF"/>
    <w:rsid w:val="003A7023"/>
    <w:rsid w:val="003B0A25"/>
    <w:rsid w:val="003B0AE7"/>
    <w:rsid w:val="003B1525"/>
    <w:rsid w:val="003B21F3"/>
    <w:rsid w:val="003B4B8D"/>
    <w:rsid w:val="003B5C0E"/>
    <w:rsid w:val="003B5D58"/>
    <w:rsid w:val="003B6E5B"/>
    <w:rsid w:val="003B7302"/>
    <w:rsid w:val="003B7FA4"/>
    <w:rsid w:val="003C148A"/>
    <w:rsid w:val="003C1B58"/>
    <w:rsid w:val="003C1E03"/>
    <w:rsid w:val="003C26EC"/>
    <w:rsid w:val="003C3281"/>
    <w:rsid w:val="003C4ABE"/>
    <w:rsid w:val="003C68C4"/>
    <w:rsid w:val="003C78A1"/>
    <w:rsid w:val="003D1B65"/>
    <w:rsid w:val="003D2775"/>
    <w:rsid w:val="003D4E67"/>
    <w:rsid w:val="003E0C49"/>
    <w:rsid w:val="003E224E"/>
    <w:rsid w:val="003E24F4"/>
    <w:rsid w:val="003E441F"/>
    <w:rsid w:val="003E4A38"/>
    <w:rsid w:val="003E65B6"/>
    <w:rsid w:val="003E6A56"/>
    <w:rsid w:val="003F0B84"/>
    <w:rsid w:val="003F108B"/>
    <w:rsid w:val="003F2868"/>
    <w:rsid w:val="003F2BB3"/>
    <w:rsid w:val="003F2DD4"/>
    <w:rsid w:val="003F32E3"/>
    <w:rsid w:val="003F3915"/>
    <w:rsid w:val="003F568E"/>
    <w:rsid w:val="003F6209"/>
    <w:rsid w:val="003F69AB"/>
    <w:rsid w:val="003F6C44"/>
    <w:rsid w:val="003F7F6F"/>
    <w:rsid w:val="004021EB"/>
    <w:rsid w:val="00403420"/>
    <w:rsid w:val="004036D6"/>
    <w:rsid w:val="00403D31"/>
    <w:rsid w:val="00404211"/>
    <w:rsid w:val="004042B1"/>
    <w:rsid w:val="00404A1F"/>
    <w:rsid w:val="00406167"/>
    <w:rsid w:val="00406D59"/>
    <w:rsid w:val="0041191A"/>
    <w:rsid w:val="00413041"/>
    <w:rsid w:val="004147FB"/>
    <w:rsid w:val="00414837"/>
    <w:rsid w:val="00414DA2"/>
    <w:rsid w:val="00415EE8"/>
    <w:rsid w:val="004165BA"/>
    <w:rsid w:val="004203E1"/>
    <w:rsid w:val="00421A27"/>
    <w:rsid w:val="00421B9E"/>
    <w:rsid w:val="0042215C"/>
    <w:rsid w:val="00423669"/>
    <w:rsid w:val="004252A2"/>
    <w:rsid w:val="00425D1A"/>
    <w:rsid w:val="00427DC9"/>
    <w:rsid w:val="004304CD"/>
    <w:rsid w:val="00430690"/>
    <w:rsid w:val="00430BF3"/>
    <w:rsid w:val="00431918"/>
    <w:rsid w:val="00431D53"/>
    <w:rsid w:val="00432660"/>
    <w:rsid w:val="00432E5F"/>
    <w:rsid w:val="00432F28"/>
    <w:rsid w:val="0043397C"/>
    <w:rsid w:val="004350D3"/>
    <w:rsid w:val="0043602C"/>
    <w:rsid w:val="00437B13"/>
    <w:rsid w:val="004401AC"/>
    <w:rsid w:val="0044571E"/>
    <w:rsid w:val="00445940"/>
    <w:rsid w:val="004466B2"/>
    <w:rsid w:val="00452603"/>
    <w:rsid w:val="004528CB"/>
    <w:rsid w:val="004528F6"/>
    <w:rsid w:val="00454E29"/>
    <w:rsid w:val="00456D87"/>
    <w:rsid w:val="00457D67"/>
    <w:rsid w:val="00460C99"/>
    <w:rsid w:val="00460EA4"/>
    <w:rsid w:val="00461182"/>
    <w:rsid w:val="00463996"/>
    <w:rsid w:val="0046438F"/>
    <w:rsid w:val="00464A65"/>
    <w:rsid w:val="004651E8"/>
    <w:rsid w:val="00466053"/>
    <w:rsid w:val="00467FB1"/>
    <w:rsid w:val="004711B2"/>
    <w:rsid w:val="004711C7"/>
    <w:rsid w:val="00471353"/>
    <w:rsid w:val="00471F4C"/>
    <w:rsid w:val="00472119"/>
    <w:rsid w:val="004732E0"/>
    <w:rsid w:val="004738CB"/>
    <w:rsid w:val="00473E0A"/>
    <w:rsid w:val="0047546E"/>
    <w:rsid w:val="00475FBC"/>
    <w:rsid w:val="004779BF"/>
    <w:rsid w:val="00477D52"/>
    <w:rsid w:val="00480B8F"/>
    <w:rsid w:val="00480EDC"/>
    <w:rsid w:val="00481F86"/>
    <w:rsid w:val="004821C5"/>
    <w:rsid w:val="00483444"/>
    <w:rsid w:val="004841A1"/>
    <w:rsid w:val="00485A03"/>
    <w:rsid w:val="00491CBE"/>
    <w:rsid w:val="00492AB4"/>
    <w:rsid w:val="00493CA5"/>
    <w:rsid w:val="00494133"/>
    <w:rsid w:val="00495DCE"/>
    <w:rsid w:val="004966DC"/>
    <w:rsid w:val="00496B8A"/>
    <w:rsid w:val="004A0E16"/>
    <w:rsid w:val="004A1713"/>
    <w:rsid w:val="004A1928"/>
    <w:rsid w:val="004A19EE"/>
    <w:rsid w:val="004A715B"/>
    <w:rsid w:val="004A7D43"/>
    <w:rsid w:val="004B0236"/>
    <w:rsid w:val="004B1D35"/>
    <w:rsid w:val="004B214A"/>
    <w:rsid w:val="004B2209"/>
    <w:rsid w:val="004B2654"/>
    <w:rsid w:val="004B36F9"/>
    <w:rsid w:val="004B3782"/>
    <w:rsid w:val="004B3F58"/>
    <w:rsid w:val="004B4277"/>
    <w:rsid w:val="004B4B0D"/>
    <w:rsid w:val="004B5F5C"/>
    <w:rsid w:val="004B6C54"/>
    <w:rsid w:val="004B7FD6"/>
    <w:rsid w:val="004C23D7"/>
    <w:rsid w:val="004C327C"/>
    <w:rsid w:val="004C5344"/>
    <w:rsid w:val="004C5B6B"/>
    <w:rsid w:val="004C7D09"/>
    <w:rsid w:val="004C7FE1"/>
    <w:rsid w:val="004D0AFA"/>
    <w:rsid w:val="004D1489"/>
    <w:rsid w:val="004D1BFE"/>
    <w:rsid w:val="004D2903"/>
    <w:rsid w:val="004D2C51"/>
    <w:rsid w:val="004D2DF7"/>
    <w:rsid w:val="004D2E41"/>
    <w:rsid w:val="004D3722"/>
    <w:rsid w:val="004D4630"/>
    <w:rsid w:val="004D674F"/>
    <w:rsid w:val="004D7DA5"/>
    <w:rsid w:val="004E0B0E"/>
    <w:rsid w:val="004E0D74"/>
    <w:rsid w:val="004E53B4"/>
    <w:rsid w:val="004F0458"/>
    <w:rsid w:val="004F2EC4"/>
    <w:rsid w:val="004F4B01"/>
    <w:rsid w:val="004F4EBC"/>
    <w:rsid w:val="004F6630"/>
    <w:rsid w:val="004F7108"/>
    <w:rsid w:val="004F7AB6"/>
    <w:rsid w:val="00503242"/>
    <w:rsid w:val="00503920"/>
    <w:rsid w:val="00505ABB"/>
    <w:rsid w:val="0050736A"/>
    <w:rsid w:val="00507A77"/>
    <w:rsid w:val="00510207"/>
    <w:rsid w:val="00510372"/>
    <w:rsid w:val="005117F9"/>
    <w:rsid w:val="00511B2C"/>
    <w:rsid w:val="00515256"/>
    <w:rsid w:val="00516268"/>
    <w:rsid w:val="00517A49"/>
    <w:rsid w:val="005212EF"/>
    <w:rsid w:val="00523163"/>
    <w:rsid w:val="00523301"/>
    <w:rsid w:val="00524108"/>
    <w:rsid w:val="00525AFF"/>
    <w:rsid w:val="00526C3F"/>
    <w:rsid w:val="00527053"/>
    <w:rsid w:val="00531DE4"/>
    <w:rsid w:val="00535822"/>
    <w:rsid w:val="00535D61"/>
    <w:rsid w:val="00536178"/>
    <w:rsid w:val="00536282"/>
    <w:rsid w:val="00536EDA"/>
    <w:rsid w:val="00537724"/>
    <w:rsid w:val="005414F8"/>
    <w:rsid w:val="005456BE"/>
    <w:rsid w:val="00547CF8"/>
    <w:rsid w:val="005509E6"/>
    <w:rsid w:val="00551E80"/>
    <w:rsid w:val="00552866"/>
    <w:rsid w:val="00552A2A"/>
    <w:rsid w:val="00552E34"/>
    <w:rsid w:val="00553699"/>
    <w:rsid w:val="00553DF4"/>
    <w:rsid w:val="00554CA1"/>
    <w:rsid w:val="00554E38"/>
    <w:rsid w:val="0055507A"/>
    <w:rsid w:val="00555FD8"/>
    <w:rsid w:val="00557AC6"/>
    <w:rsid w:val="00560BF2"/>
    <w:rsid w:val="00560C13"/>
    <w:rsid w:val="00560D86"/>
    <w:rsid w:val="00561A43"/>
    <w:rsid w:val="00562D89"/>
    <w:rsid w:val="00564715"/>
    <w:rsid w:val="00565A0D"/>
    <w:rsid w:val="005670DE"/>
    <w:rsid w:val="00567EA9"/>
    <w:rsid w:val="00575862"/>
    <w:rsid w:val="00575E23"/>
    <w:rsid w:val="00577076"/>
    <w:rsid w:val="00581615"/>
    <w:rsid w:val="00583666"/>
    <w:rsid w:val="005853BE"/>
    <w:rsid w:val="00585709"/>
    <w:rsid w:val="00585DAC"/>
    <w:rsid w:val="00586690"/>
    <w:rsid w:val="00590160"/>
    <w:rsid w:val="00593D17"/>
    <w:rsid w:val="005947F4"/>
    <w:rsid w:val="00594921"/>
    <w:rsid w:val="0059549C"/>
    <w:rsid w:val="00596541"/>
    <w:rsid w:val="0059791C"/>
    <w:rsid w:val="005A019B"/>
    <w:rsid w:val="005A020B"/>
    <w:rsid w:val="005A1137"/>
    <w:rsid w:val="005A22B7"/>
    <w:rsid w:val="005A4741"/>
    <w:rsid w:val="005B13C4"/>
    <w:rsid w:val="005B1906"/>
    <w:rsid w:val="005B2B0E"/>
    <w:rsid w:val="005B3C63"/>
    <w:rsid w:val="005B3F22"/>
    <w:rsid w:val="005B4C5E"/>
    <w:rsid w:val="005B4DF3"/>
    <w:rsid w:val="005B75E3"/>
    <w:rsid w:val="005C11DE"/>
    <w:rsid w:val="005C1C69"/>
    <w:rsid w:val="005C43E2"/>
    <w:rsid w:val="005C4ABE"/>
    <w:rsid w:val="005C4E0F"/>
    <w:rsid w:val="005C5B20"/>
    <w:rsid w:val="005C613B"/>
    <w:rsid w:val="005C6855"/>
    <w:rsid w:val="005C68FF"/>
    <w:rsid w:val="005C6DA4"/>
    <w:rsid w:val="005C7458"/>
    <w:rsid w:val="005C7EC2"/>
    <w:rsid w:val="005D0B0D"/>
    <w:rsid w:val="005D21AE"/>
    <w:rsid w:val="005D23E3"/>
    <w:rsid w:val="005D348E"/>
    <w:rsid w:val="005D37D2"/>
    <w:rsid w:val="005D387F"/>
    <w:rsid w:val="005D7EDF"/>
    <w:rsid w:val="005E19EE"/>
    <w:rsid w:val="005E269E"/>
    <w:rsid w:val="005E2EBF"/>
    <w:rsid w:val="005E3A78"/>
    <w:rsid w:val="005E5AED"/>
    <w:rsid w:val="005E5CAA"/>
    <w:rsid w:val="005E7190"/>
    <w:rsid w:val="005F0A11"/>
    <w:rsid w:val="005F0D44"/>
    <w:rsid w:val="005F12C7"/>
    <w:rsid w:val="005F1F8A"/>
    <w:rsid w:val="005F3E46"/>
    <w:rsid w:val="005F4B1F"/>
    <w:rsid w:val="005F501B"/>
    <w:rsid w:val="005F5B26"/>
    <w:rsid w:val="005F66BF"/>
    <w:rsid w:val="005F6F79"/>
    <w:rsid w:val="005F7579"/>
    <w:rsid w:val="005F7AB1"/>
    <w:rsid w:val="006001B4"/>
    <w:rsid w:val="006003E1"/>
    <w:rsid w:val="00603155"/>
    <w:rsid w:val="006035BD"/>
    <w:rsid w:val="006039DE"/>
    <w:rsid w:val="00607C77"/>
    <w:rsid w:val="00610850"/>
    <w:rsid w:val="00610C99"/>
    <w:rsid w:val="006137AC"/>
    <w:rsid w:val="00614B5B"/>
    <w:rsid w:val="0061522F"/>
    <w:rsid w:val="0061539E"/>
    <w:rsid w:val="006159DB"/>
    <w:rsid w:val="00616537"/>
    <w:rsid w:val="00625B0F"/>
    <w:rsid w:val="00626DA5"/>
    <w:rsid w:val="006277F3"/>
    <w:rsid w:val="00627EE8"/>
    <w:rsid w:val="00630350"/>
    <w:rsid w:val="00632D0B"/>
    <w:rsid w:val="0063470F"/>
    <w:rsid w:val="00634D9C"/>
    <w:rsid w:val="00636644"/>
    <w:rsid w:val="00640186"/>
    <w:rsid w:val="00642CEC"/>
    <w:rsid w:val="00642E9F"/>
    <w:rsid w:val="00643D92"/>
    <w:rsid w:val="006472A0"/>
    <w:rsid w:val="0064733A"/>
    <w:rsid w:val="0065045F"/>
    <w:rsid w:val="00653E26"/>
    <w:rsid w:val="00654272"/>
    <w:rsid w:val="00656001"/>
    <w:rsid w:val="00656C80"/>
    <w:rsid w:val="00656C85"/>
    <w:rsid w:val="006573FD"/>
    <w:rsid w:val="00661266"/>
    <w:rsid w:val="006626BD"/>
    <w:rsid w:val="006631CC"/>
    <w:rsid w:val="00663979"/>
    <w:rsid w:val="006658E0"/>
    <w:rsid w:val="00670411"/>
    <w:rsid w:val="0067170C"/>
    <w:rsid w:val="006724B9"/>
    <w:rsid w:val="006730BB"/>
    <w:rsid w:val="00673E4C"/>
    <w:rsid w:val="0067511F"/>
    <w:rsid w:val="006753E0"/>
    <w:rsid w:val="00675F75"/>
    <w:rsid w:val="00675FE2"/>
    <w:rsid w:val="006760B0"/>
    <w:rsid w:val="006762E3"/>
    <w:rsid w:val="00676F8A"/>
    <w:rsid w:val="006812ED"/>
    <w:rsid w:val="00681357"/>
    <w:rsid w:val="00682C0A"/>
    <w:rsid w:val="006832C3"/>
    <w:rsid w:val="00683495"/>
    <w:rsid w:val="006845B8"/>
    <w:rsid w:val="0068505B"/>
    <w:rsid w:val="00685CB9"/>
    <w:rsid w:val="00686E2A"/>
    <w:rsid w:val="00690D30"/>
    <w:rsid w:val="0069100D"/>
    <w:rsid w:val="00695A61"/>
    <w:rsid w:val="00695F95"/>
    <w:rsid w:val="00696A98"/>
    <w:rsid w:val="006A0086"/>
    <w:rsid w:val="006A1236"/>
    <w:rsid w:val="006A1456"/>
    <w:rsid w:val="006A4F2D"/>
    <w:rsid w:val="006A7F44"/>
    <w:rsid w:val="006B0F3D"/>
    <w:rsid w:val="006B28C2"/>
    <w:rsid w:val="006B3875"/>
    <w:rsid w:val="006B41CD"/>
    <w:rsid w:val="006B42D4"/>
    <w:rsid w:val="006B53A8"/>
    <w:rsid w:val="006B5B3E"/>
    <w:rsid w:val="006B5B53"/>
    <w:rsid w:val="006B5C7C"/>
    <w:rsid w:val="006C289B"/>
    <w:rsid w:val="006C3449"/>
    <w:rsid w:val="006C4402"/>
    <w:rsid w:val="006C449B"/>
    <w:rsid w:val="006C568A"/>
    <w:rsid w:val="006D064B"/>
    <w:rsid w:val="006D0FFB"/>
    <w:rsid w:val="006D2BC2"/>
    <w:rsid w:val="006E0306"/>
    <w:rsid w:val="006E0BDF"/>
    <w:rsid w:val="006E168D"/>
    <w:rsid w:val="006E2F5C"/>
    <w:rsid w:val="006E3E00"/>
    <w:rsid w:val="006E4210"/>
    <w:rsid w:val="006E4E1F"/>
    <w:rsid w:val="006E54FA"/>
    <w:rsid w:val="006E702F"/>
    <w:rsid w:val="006E74BB"/>
    <w:rsid w:val="006F02C6"/>
    <w:rsid w:val="006F108B"/>
    <w:rsid w:val="006F158C"/>
    <w:rsid w:val="006F1DB4"/>
    <w:rsid w:val="006F2B0E"/>
    <w:rsid w:val="006F2BB2"/>
    <w:rsid w:val="006F3F09"/>
    <w:rsid w:val="006F4585"/>
    <w:rsid w:val="006F45F0"/>
    <w:rsid w:val="006F53F7"/>
    <w:rsid w:val="006F5705"/>
    <w:rsid w:val="006F5B38"/>
    <w:rsid w:val="006F6D0C"/>
    <w:rsid w:val="00700310"/>
    <w:rsid w:val="00700D3A"/>
    <w:rsid w:val="00701545"/>
    <w:rsid w:val="007017EE"/>
    <w:rsid w:val="007027E6"/>
    <w:rsid w:val="00704005"/>
    <w:rsid w:val="00704799"/>
    <w:rsid w:val="007047DE"/>
    <w:rsid w:val="007062FC"/>
    <w:rsid w:val="00710B65"/>
    <w:rsid w:val="00710FF9"/>
    <w:rsid w:val="0071502A"/>
    <w:rsid w:val="00717548"/>
    <w:rsid w:val="00721ED6"/>
    <w:rsid w:val="007226E1"/>
    <w:rsid w:val="00722A6C"/>
    <w:rsid w:val="007238E2"/>
    <w:rsid w:val="00725AC7"/>
    <w:rsid w:val="00726A54"/>
    <w:rsid w:val="0072724A"/>
    <w:rsid w:val="007276CE"/>
    <w:rsid w:val="00730220"/>
    <w:rsid w:val="00731AEF"/>
    <w:rsid w:val="00732783"/>
    <w:rsid w:val="00732A75"/>
    <w:rsid w:val="00733299"/>
    <w:rsid w:val="00733476"/>
    <w:rsid w:val="00734085"/>
    <w:rsid w:val="00734447"/>
    <w:rsid w:val="00734838"/>
    <w:rsid w:val="00734FE7"/>
    <w:rsid w:val="0073643A"/>
    <w:rsid w:val="00737035"/>
    <w:rsid w:val="00737575"/>
    <w:rsid w:val="00737E36"/>
    <w:rsid w:val="00741C87"/>
    <w:rsid w:val="00742BEC"/>
    <w:rsid w:val="00744733"/>
    <w:rsid w:val="007447F0"/>
    <w:rsid w:val="00744BEA"/>
    <w:rsid w:val="00745811"/>
    <w:rsid w:val="00745910"/>
    <w:rsid w:val="00747C4B"/>
    <w:rsid w:val="00751A55"/>
    <w:rsid w:val="00752488"/>
    <w:rsid w:val="00752770"/>
    <w:rsid w:val="0075284C"/>
    <w:rsid w:val="00752B15"/>
    <w:rsid w:val="00753752"/>
    <w:rsid w:val="0075463C"/>
    <w:rsid w:val="007571A8"/>
    <w:rsid w:val="007572C2"/>
    <w:rsid w:val="007572D0"/>
    <w:rsid w:val="007629D6"/>
    <w:rsid w:val="00763922"/>
    <w:rsid w:val="00764042"/>
    <w:rsid w:val="0076622D"/>
    <w:rsid w:val="007662B6"/>
    <w:rsid w:val="00770FF2"/>
    <w:rsid w:val="00771E29"/>
    <w:rsid w:val="00772797"/>
    <w:rsid w:val="007729BE"/>
    <w:rsid w:val="00774130"/>
    <w:rsid w:val="00775023"/>
    <w:rsid w:val="007759F9"/>
    <w:rsid w:val="00776945"/>
    <w:rsid w:val="00776A87"/>
    <w:rsid w:val="00776B18"/>
    <w:rsid w:val="00777016"/>
    <w:rsid w:val="00777EE9"/>
    <w:rsid w:val="00780AEB"/>
    <w:rsid w:val="00780C05"/>
    <w:rsid w:val="00781FC6"/>
    <w:rsid w:val="00783044"/>
    <w:rsid w:val="007834A6"/>
    <w:rsid w:val="00785772"/>
    <w:rsid w:val="00786D51"/>
    <w:rsid w:val="00786EE6"/>
    <w:rsid w:val="007877E5"/>
    <w:rsid w:val="00791FCC"/>
    <w:rsid w:val="007937CA"/>
    <w:rsid w:val="00795C16"/>
    <w:rsid w:val="00796127"/>
    <w:rsid w:val="007971B1"/>
    <w:rsid w:val="007A2B9E"/>
    <w:rsid w:val="007A3F87"/>
    <w:rsid w:val="007A4943"/>
    <w:rsid w:val="007A5710"/>
    <w:rsid w:val="007A635D"/>
    <w:rsid w:val="007A75AA"/>
    <w:rsid w:val="007B0A28"/>
    <w:rsid w:val="007B0E1E"/>
    <w:rsid w:val="007B22F2"/>
    <w:rsid w:val="007B2672"/>
    <w:rsid w:val="007B5163"/>
    <w:rsid w:val="007B6375"/>
    <w:rsid w:val="007B71C7"/>
    <w:rsid w:val="007B7CB1"/>
    <w:rsid w:val="007B7DFA"/>
    <w:rsid w:val="007C146A"/>
    <w:rsid w:val="007C2131"/>
    <w:rsid w:val="007C411E"/>
    <w:rsid w:val="007C50DD"/>
    <w:rsid w:val="007C5158"/>
    <w:rsid w:val="007C5909"/>
    <w:rsid w:val="007C63D0"/>
    <w:rsid w:val="007C75E4"/>
    <w:rsid w:val="007C7EF9"/>
    <w:rsid w:val="007D0745"/>
    <w:rsid w:val="007D0826"/>
    <w:rsid w:val="007D2603"/>
    <w:rsid w:val="007D560F"/>
    <w:rsid w:val="007D6DB2"/>
    <w:rsid w:val="007D7F09"/>
    <w:rsid w:val="007E017C"/>
    <w:rsid w:val="007E21C1"/>
    <w:rsid w:val="007E2532"/>
    <w:rsid w:val="007E28D1"/>
    <w:rsid w:val="007E4108"/>
    <w:rsid w:val="007E7043"/>
    <w:rsid w:val="007E7234"/>
    <w:rsid w:val="007F0B68"/>
    <w:rsid w:val="007F2B9F"/>
    <w:rsid w:val="007F2FE1"/>
    <w:rsid w:val="007F34B9"/>
    <w:rsid w:val="007F4D31"/>
    <w:rsid w:val="007F4DBF"/>
    <w:rsid w:val="007F6BFE"/>
    <w:rsid w:val="0080006C"/>
    <w:rsid w:val="00800887"/>
    <w:rsid w:val="00800F27"/>
    <w:rsid w:val="00801CD2"/>
    <w:rsid w:val="008024C6"/>
    <w:rsid w:val="00803CD3"/>
    <w:rsid w:val="00806AAD"/>
    <w:rsid w:val="00810B21"/>
    <w:rsid w:val="00810C58"/>
    <w:rsid w:val="00811F75"/>
    <w:rsid w:val="00815127"/>
    <w:rsid w:val="00815BE4"/>
    <w:rsid w:val="00816D1E"/>
    <w:rsid w:val="00820985"/>
    <w:rsid w:val="0082286A"/>
    <w:rsid w:val="00822C41"/>
    <w:rsid w:val="00823DB5"/>
    <w:rsid w:val="00823EE2"/>
    <w:rsid w:val="008250B7"/>
    <w:rsid w:val="008253C2"/>
    <w:rsid w:val="008273B9"/>
    <w:rsid w:val="00827405"/>
    <w:rsid w:val="00830ADE"/>
    <w:rsid w:val="008314F9"/>
    <w:rsid w:val="00834FA1"/>
    <w:rsid w:val="0083753E"/>
    <w:rsid w:val="00841A0B"/>
    <w:rsid w:val="00841CF4"/>
    <w:rsid w:val="008439DA"/>
    <w:rsid w:val="00843A12"/>
    <w:rsid w:val="00844FA6"/>
    <w:rsid w:val="00845AB8"/>
    <w:rsid w:val="00845DDC"/>
    <w:rsid w:val="00847263"/>
    <w:rsid w:val="00852055"/>
    <w:rsid w:val="00852B26"/>
    <w:rsid w:val="00853E98"/>
    <w:rsid w:val="008540A5"/>
    <w:rsid w:val="00854694"/>
    <w:rsid w:val="00855E39"/>
    <w:rsid w:val="00856F05"/>
    <w:rsid w:val="00860644"/>
    <w:rsid w:val="00861EAC"/>
    <w:rsid w:val="00862BEE"/>
    <w:rsid w:val="00863B06"/>
    <w:rsid w:val="0086700B"/>
    <w:rsid w:val="00867269"/>
    <w:rsid w:val="008727C0"/>
    <w:rsid w:val="00872FB0"/>
    <w:rsid w:val="008734E4"/>
    <w:rsid w:val="00873E31"/>
    <w:rsid w:val="00875066"/>
    <w:rsid w:val="008816FD"/>
    <w:rsid w:val="0088174E"/>
    <w:rsid w:val="00882253"/>
    <w:rsid w:val="00882D79"/>
    <w:rsid w:val="00884CB1"/>
    <w:rsid w:val="008850DE"/>
    <w:rsid w:val="0088640E"/>
    <w:rsid w:val="00886998"/>
    <w:rsid w:val="00886E05"/>
    <w:rsid w:val="00887809"/>
    <w:rsid w:val="00887A39"/>
    <w:rsid w:val="00890829"/>
    <w:rsid w:val="00890A51"/>
    <w:rsid w:val="00894F5F"/>
    <w:rsid w:val="0089681F"/>
    <w:rsid w:val="008A028F"/>
    <w:rsid w:val="008A1B26"/>
    <w:rsid w:val="008A28CB"/>
    <w:rsid w:val="008A2D7A"/>
    <w:rsid w:val="008A30CB"/>
    <w:rsid w:val="008A3506"/>
    <w:rsid w:val="008A3DD4"/>
    <w:rsid w:val="008A457F"/>
    <w:rsid w:val="008A507B"/>
    <w:rsid w:val="008A7486"/>
    <w:rsid w:val="008A7BF5"/>
    <w:rsid w:val="008B1C81"/>
    <w:rsid w:val="008B4052"/>
    <w:rsid w:val="008B69A6"/>
    <w:rsid w:val="008B72F3"/>
    <w:rsid w:val="008B7D3F"/>
    <w:rsid w:val="008C10D8"/>
    <w:rsid w:val="008C12C3"/>
    <w:rsid w:val="008C1CDF"/>
    <w:rsid w:val="008C2D9A"/>
    <w:rsid w:val="008C31E0"/>
    <w:rsid w:val="008C3840"/>
    <w:rsid w:val="008C59BB"/>
    <w:rsid w:val="008D169B"/>
    <w:rsid w:val="008D34F5"/>
    <w:rsid w:val="008D45FA"/>
    <w:rsid w:val="008D4B64"/>
    <w:rsid w:val="008D4F32"/>
    <w:rsid w:val="008D526E"/>
    <w:rsid w:val="008D5602"/>
    <w:rsid w:val="008D584B"/>
    <w:rsid w:val="008E138B"/>
    <w:rsid w:val="008E197D"/>
    <w:rsid w:val="008E2F20"/>
    <w:rsid w:val="008E3379"/>
    <w:rsid w:val="008E353F"/>
    <w:rsid w:val="008E356E"/>
    <w:rsid w:val="008E4101"/>
    <w:rsid w:val="008E4AA1"/>
    <w:rsid w:val="008E57C7"/>
    <w:rsid w:val="008E5C3F"/>
    <w:rsid w:val="008E7EBB"/>
    <w:rsid w:val="008F0A57"/>
    <w:rsid w:val="008F11E6"/>
    <w:rsid w:val="008F1611"/>
    <w:rsid w:val="008F1F7F"/>
    <w:rsid w:val="008F2A8F"/>
    <w:rsid w:val="008F2DBE"/>
    <w:rsid w:val="008F3195"/>
    <w:rsid w:val="008F419B"/>
    <w:rsid w:val="008F6066"/>
    <w:rsid w:val="008F657A"/>
    <w:rsid w:val="008F7E7B"/>
    <w:rsid w:val="008F7F53"/>
    <w:rsid w:val="0090119F"/>
    <w:rsid w:val="00903180"/>
    <w:rsid w:val="00904653"/>
    <w:rsid w:val="00904705"/>
    <w:rsid w:val="009052DE"/>
    <w:rsid w:val="00907110"/>
    <w:rsid w:val="0090733B"/>
    <w:rsid w:val="00907823"/>
    <w:rsid w:val="00907916"/>
    <w:rsid w:val="00907CA0"/>
    <w:rsid w:val="00907F3F"/>
    <w:rsid w:val="00911E18"/>
    <w:rsid w:val="00914002"/>
    <w:rsid w:val="00915351"/>
    <w:rsid w:val="009160F3"/>
    <w:rsid w:val="00917275"/>
    <w:rsid w:val="00920EE6"/>
    <w:rsid w:val="009229A6"/>
    <w:rsid w:val="00923AB7"/>
    <w:rsid w:val="00925EFF"/>
    <w:rsid w:val="00930568"/>
    <w:rsid w:val="00932601"/>
    <w:rsid w:val="00933FC9"/>
    <w:rsid w:val="009357C9"/>
    <w:rsid w:val="0093608A"/>
    <w:rsid w:val="0093625E"/>
    <w:rsid w:val="009367BF"/>
    <w:rsid w:val="00941B28"/>
    <w:rsid w:val="00942D6B"/>
    <w:rsid w:val="00943ADF"/>
    <w:rsid w:val="0094442F"/>
    <w:rsid w:val="009448C9"/>
    <w:rsid w:val="009452D0"/>
    <w:rsid w:val="00945B56"/>
    <w:rsid w:val="00945D2C"/>
    <w:rsid w:val="00946D0E"/>
    <w:rsid w:val="009479DB"/>
    <w:rsid w:val="009506D3"/>
    <w:rsid w:val="00953328"/>
    <w:rsid w:val="00953551"/>
    <w:rsid w:val="00953E2A"/>
    <w:rsid w:val="00954127"/>
    <w:rsid w:val="00956481"/>
    <w:rsid w:val="00957AF5"/>
    <w:rsid w:val="009603CB"/>
    <w:rsid w:val="00963CAA"/>
    <w:rsid w:val="00963CC8"/>
    <w:rsid w:val="00965D19"/>
    <w:rsid w:val="00966052"/>
    <w:rsid w:val="00970463"/>
    <w:rsid w:val="00970A04"/>
    <w:rsid w:val="009719AE"/>
    <w:rsid w:val="00972AB8"/>
    <w:rsid w:val="00972EF7"/>
    <w:rsid w:val="00975E4C"/>
    <w:rsid w:val="00977462"/>
    <w:rsid w:val="00977995"/>
    <w:rsid w:val="00980659"/>
    <w:rsid w:val="00984191"/>
    <w:rsid w:val="009847B5"/>
    <w:rsid w:val="00986109"/>
    <w:rsid w:val="00986CC1"/>
    <w:rsid w:val="00991D63"/>
    <w:rsid w:val="009931A5"/>
    <w:rsid w:val="00993888"/>
    <w:rsid w:val="009944F1"/>
    <w:rsid w:val="009946A0"/>
    <w:rsid w:val="00995E1C"/>
    <w:rsid w:val="009A0778"/>
    <w:rsid w:val="009A0C61"/>
    <w:rsid w:val="009A1A12"/>
    <w:rsid w:val="009A2516"/>
    <w:rsid w:val="009A270C"/>
    <w:rsid w:val="009A2ABA"/>
    <w:rsid w:val="009A438A"/>
    <w:rsid w:val="009A46C0"/>
    <w:rsid w:val="009A4A52"/>
    <w:rsid w:val="009A5DCB"/>
    <w:rsid w:val="009B0729"/>
    <w:rsid w:val="009B1F07"/>
    <w:rsid w:val="009B2090"/>
    <w:rsid w:val="009B3F3A"/>
    <w:rsid w:val="009B5248"/>
    <w:rsid w:val="009B77E7"/>
    <w:rsid w:val="009C0EC9"/>
    <w:rsid w:val="009C2BD6"/>
    <w:rsid w:val="009C4914"/>
    <w:rsid w:val="009C5A25"/>
    <w:rsid w:val="009C76CD"/>
    <w:rsid w:val="009D39D0"/>
    <w:rsid w:val="009D5BBD"/>
    <w:rsid w:val="009D5CBF"/>
    <w:rsid w:val="009D63E2"/>
    <w:rsid w:val="009D76DD"/>
    <w:rsid w:val="009D790B"/>
    <w:rsid w:val="009E00DB"/>
    <w:rsid w:val="009E39CD"/>
    <w:rsid w:val="009E3BC1"/>
    <w:rsid w:val="009E4FA5"/>
    <w:rsid w:val="009E6005"/>
    <w:rsid w:val="009F06CB"/>
    <w:rsid w:val="009F15CF"/>
    <w:rsid w:val="009F1E4C"/>
    <w:rsid w:val="009F2365"/>
    <w:rsid w:val="009F35BA"/>
    <w:rsid w:val="009F5844"/>
    <w:rsid w:val="009F6C03"/>
    <w:rsid w:val="009F6E4C"/>
    <w:rsid w:val="00A00D87"/>
    <w:rsid w:val="00A01035"/>
    <w:rsid w:val="00A062C4"/>
    <w:rsid w:val="00A06B99"/>
    <w:rsid w:val="00A1141E"/>
    <w:rsid w:val="00A116D4"/>
    <w:rsid w:val="00A1379E"/>
    <w:rsid w:val="00A13957"/>
    <w:rsid w:val="00A158CD"/>
    <w:rsid w:val="00A15B33"/>
    <w:rsid w:val="00A1746F"/>
    <w:rsid w:val="00A21F79"/>
    <w:rsid w:val="00A2234E"/>
    <w:rsid w:val="00A23934"/>
    <w:rsid w:val="00A24E58"/>
    <w:rsid w:val="00A257FB"/>
    <w:rsid w:val="00A306F7"/>
    <w:rsid w:val="00A30733"/>
    <w:rsid w:val="00A31BA7"/>
    <w:rsid w:val="00A31F79"/>
    <w:rsid w:val="00A33201"/>
    <w:rsid w:val="00A348E4"/>
    <w:rsid w:val="00A352E5"/>
    <w:rsid w:val="00A36297"/>
    <w:rsid w:val="00A3753B"/>
    <w:rsid w:val="00A40A1C"/>
    <w:rsid w:val="00A454E2"/>
    <w:rsid w:val="00A469B4"/>
    <w:rsid w:val="00A46CA0"/>
    <w:rsid w:val="00A50D7B"/>
    <w:rsid w:val="00A51143"/>
    <w:rsid w:val="00A512B0"/>
    <w:rsid w:val="00A515E5"/>
    <w:rsid w:val="00A51C9F"/>
    <w:rsid w:val="00A5329B"/>
    <w:rsid w:val="00A55A5B"/>
    <w:rsid w:val="00A55E8B"/>
    <w:rsid w:val="00A566D8"/>
    <w:rsid w:val="00A62BEB"/>
    <w:rsid w:val="00A6443C"/>
    <w:rsid w:val="00A64F1D"/>
    <w:rsid w:val="00A652C2"/>
    <w:rsid w:val="00A65D5E"/>
    <w:rsid w:val="00A65FDA"/>
    <w:rsid w:val="00A6624D"/>
    <w:rsid w:val="00A663A6"/>
    <w:rsid w:val="00A6759E"/>
    <w:rsid w:val="00A7023F"/>
    <w:rsid w:val="00A7140A"/>
    <w:rsid w:val="00A73172"/>
    <w:rsid w:val="00A74677"/>
    <w:rsid w:val="00A74B3C"/>
    <w:rsid w:val="00A756B4"/>
    <w:rsid w:val="00A768AD"/>
    <w:rsid w:val="00A77191"/>
    <w:rsid w:val="00A831C4"/>
    <w:rsid w:val="00A83483"/>
    <w:rsid w:val="00A843D3"/>
    <w:rsid w:val="00A854BC"/>
    <w:rsid w:val="00A857CD"/>
    <w:rsid w:val="00A90E18"/>
    <w:rsid w:val="00A94538"/>
    <w:rsid w:val="00A946BC"/>
    <w:rsid w:val="00A97D4C"/>
    <w:rsid w:val="00AA0863"/>
    <w:rsid w:val="00AA16BE"/>
    <w:rsid w:val="00AA1847"/>
    <w:rsid w:val="00AA39B5"/>
    <w:rsid w:val="00AA3C54"/>
    <w:rsid w:val="00AA4312"/>
    <w:rsid w:val="00AA43C2"/>
    <w:rsid w:val="00AA4DC9"/>
    <w:rsid w:val="00AA54FC"/>
    <w:rsid w:val="00AA6076"/>
    <w:rsid w:val="00AA6389"/>
    <w:rsid w:val="00AB0E17"/>
    <w:rsid w:val="00AB17CC"/>
    <w:rsid w:val="00AB1B97"/>
    <w:rsid w:val="00AB681A"/>
    <w:rsid w:val="00AC0609"/>
    <w:rsid w:val="00AC0D93"/>
    <w:rsid w:val="00AC14EC"/>
    <w:rsid w:val="00AC4485"/>
    <w:rsid w:val="00AC45C7"/>
    <w:rsid w:val="00AC4A2E"/>
    <w:rsid w:val="00AC4B34"/>
    <w:rsid w:val="00AC4C5D"/>
    <w:rsid w:val="00AC4FCF"/>
    <w:rsid w:val="00AC5035"/>
    <w:rsid w:val="00AC67E8"/>
    <w:rsid w:val="00AC738F"/>
    <w:rsid w:val="00AC74B6"/>
    <w:rsid w:val="00AD00BE"/>
    <w:rsid w:val="00AD272F"/>
    <w:rsid w:val="00AD3005"/>
    <w:rsid w:val="00AD3F7D"/>
    <w:rsid w:val="00AD4F6A"/>
    <w:rsid w:val="00AD50AF"/>
    <w:rsid w:val="00AD736D"/>
    <w:rsid w:val="00AE0463"/>
    <w:rsid w:val="00AE0FE0"/>
    <w:rsid w:val="00AE3A11"/>
    <w:rsid w:val="00AE3BC7"/>
    <w:rsid w:val="00AE4842"/>
    <w:rsid w:val="00AE49C4"/>
    <w:rsid w:val="00AE4DA1"/>
    <w:rsid w:val="00AE4E12"/>
    <w:rsid w:val="00AE54A6"/>
    <w:rsid w:val="00AE5FD0"/>
    <w:rsid w:val="00AE60A4"/>
    <w:rsid w:val="00AE693A"/>
    <w:rsid w:val="00AE73A6"/>
    <w:rsid w:val="00AE780F"/>
    <w:rsid w:val="00AF2EE7"/>
    <w:rsid w:val="00AF3B8B"/>
    <w:rsid w:val="00B00226"/>
    <w:rsid w:val="00B009C8"/>
    <w:rsid w:val="00B010E4"/>
    <w:rsid w:val="00B01EC9"/>
    <w:rsid w:val="00B03279"/>
    <w:rsid w:val="00B0437B"/>
    <w:rsid w:val="00B043B7"/>
    <w:rsid w:val="00B0511F"/>
    <w:rsid w:val="00B07540"/>
    <w:rsid w:val="00B129AE"/>
    <w:rsid w:val="00B134F9"/>
    <w:rsid w:val="00B14077"/>
    <w:rsid w:val="00B1508A"/>
    <w:rsid w:val="00B15D15"/>
    <w:rsid w:val="00B202B5"/>
    <w:rsid w:val="00B20BFC"/>
    <w:rsid w:val="00B21DEE"/>
    <w:rsid w:val="00B227BB"/>
    <w:rsid w:val="00B22DF0"/>
    <w:rsid w:val="00B238BE"/>
    <w:rsid w:val="00B24EFB"/>
    <w:rsid w:val="00B26B6A"/>
    <w:rsid w:val="00B30F82"/>
    <w:rsid w:val="00B327F1"/>
    <w:rsid w:val="00B3468F"/>
    <w:rsid w:val="00B34EE8"/>
    <w:rsid w:val="00B34FA5"/>
    <w:rsid w:val="00B360BA"/>
    <w:rsid w:val="00B37410"/>
    <w:rsid w:val="00B41EFA"/>
    <w:rsid w:val="00B424B0"/>
    <w:rsid w:val="00B510B3"/>
    <w:rsid w:val="00B5161E"/>
    <w:rsid w:val="00B52DF4"/>
    <w:rsid w:val="00B533FD"/>
    <w:rsid w:val="00B535E1"/>
    <w:rsid w:val="00B543C1"/>
    <w:rsid w:val="00B54996"/>
    <w:rsid w:val="00B555EC"/>
    <w:rsid w:val="00B55FA6"/>
    <w:rsid w:val="00B57401"/>
    <w:rsid w:val="00B60BF1"/>
    <w:rsid w:val="00B62595"/>
    <w:rsid w:val="00B638F0"/>
    <w:rsid w:val="00B65627"/>
    <w:rsid w:val="00B67A39"/>
    <w:rsid w:val="00B72842"/>
    <w:rsid w:val="00B73495"/>
    <w:rsid w:val="00B75E12"/>
    <w:rsid w:val="00B76DE4"/>
    <w:rsid w:val="00B778D5"/>
    <w:rsid w:val="00B811D5"/>
    <w:rsid w:val="00B817C5"/>
    <w:rsid w:val="00B828BC"/>
    <w:rsid w:val="00B8699F"/>
    <w:rsid w:val="00B87601"/>
    <w:rsid w:val="00B901BD"/>
    <w:rsid w:val="00B920C0"/>
    <w:rsid w:val="00B921DD"/>
    <w:rsid w:val="00B92208"/>
    <w:rsid w:val="00B943D8"/>
    <w:rsid w:val="00B947BF"/>
    <w:rsid w:val="00B95DD1"/>
    <w:rsid w:val="00B9615C"/>
    <w:rsid w:val="00B967A1"/>
    <w:rsid w:val="00BA1AE3"/>
    <w:rsid w:val="00BA1D67"/>
    <w:rsid w:val="00BA2A49"/>
    <w:rsid w:val="00BA2B51"/>
    <w:rsid w:val="00BA3D05"/>
    <w:rsid w:val="00BB2F29"/>
    <w:rsid w:val="00BB50AE"/>
    <w:rsid w:val="00BB5CB7"/>
    <w:rsid w:val="00BB62DB"/>
    <w:rsid w:val="00BB6EB8"/>
    <w:rsid w:val="00BB6ECE"/>
    <w:rsid w:val="00BB77E5"/>
    <w:rsid w:val="00BB7AEC"/>
    <w:rsid w:val="00BC2350"/>
    <w:rsid w:val="00BD06E9"/>
    <w:rsid w:val="00BD1768"/>
    <w:rsid w:val="00BD21AE"/>
    <w:rsid w:val="00BD2605"/>
    <w:rsid w:val="00BD49B9"/>
    <w:rsid w:val="00BD5AF3"/>
    <w:rsid w:val="00BD5AFD"/>
    <w:rsid w:val="00BD6D69"/>
    <w:rsid w:val="00BD7616"/>
    <w:rsid w:val="00BE07A5"/>
    <w:rsid w:val="00BE0FF8"/>
    <w:rsid w:val="00BE20F1"/>
    <w:rsid w:val="00BE2281"/>
    <w:rsid w:val="00BE2362"/>
    <w:rsid w:val="00BE2C4A"/>
    <w:rsid w:val="00BE38B8"/>
    <w:rsid w:val="00BE38D4"/>
    <w:rsid w:val="00BE580D"/>
    <w:rsid w:val="00BE6A2F"/>
    <w:rsid w:val="00BF22AE"/>
    <w:rsid w:val="00BF27B9"/>
    <w:rsid w:val="00BF2E25"/>
    <w:rsid w:val="00BF39C7"/>
    <w:rsid w:val="00BF3FFA"/>
    <w:rsid w:val="00BF4387"/>
    <w:rsid w:val="00BF4699"/>
    <w:rsid w:val="00BF5611"/>
    <w:rsid w:val="00C006FD"/>
    <w:rsid w:val="00C03731"/>
    <w:rsid w:val="00C0394E"/>
    <w:rsid w:val="00C04AE7"/>
    <w:rsid w:val="00C0588B"/>
    <w:rsid w:val="00C05DBC"/>
    <w:rsid w:val="00C0610E"/>
    <w:rsid w:val="00C06137"/>
    <w:rsid w:val="00C066FC"/>
    <w:rsid w:val="00C06A22"/>
    <w:rsid w:val="00C06BBA"/>
    <w:rsid w:val="00C0745E"/>
    <w:rsid w:val="00C11E26"/>
    <w:rsid w:val="00C12731"/>
    <w:rsid w:val="00C139F7"/>
    <w:rsid w:val="00C1401A"/>
    <w:rsid w:val="00C14DE5"/>
    <w:rsid w:val="00C15075"/>
    <w:rsid w:val="00C1556C"/>
    <w:rsid w:val="00C16C97"/>
    <w:rsid w:val="00C1701B"/>
    <w:rsid w:val="00C170D2"/>
    <w:rsid w:val="00C1738C"/>
    <w:rsid w:val="00C174A5"/>
    <w:rsid w:val="00C17E09"/>
    <w:rsid w:val="00C2219D"/>
    <w:rsid w:val="00C23437"/>
    <w:rsid w:val="00C244AE"/>
    <w:rsid w:val="00C2465A"/>
    <w:rsid w:val="00C259D3"/>
    <w:rsid w:val="00C25EBE"/>
    <w:rsid w:val="00C31CCA"/>
    <w:rsid w:val="00C33CD1"/>
    <w:rsid w:val="00C3415C"/>
    <w:rsid w:val="00C36A88"/>
    <w:rsid w:val="00C373B2"/>
    <w:rsid w:val="00C4100E"/>
    <w:rsid w:val="00C41139"/>
    <w:rsid w:val="00C41D65"/>
    <w:rsid w:val="00C429B0"/>
    <w:rsid w:val="00C43BB2"/>
    <w:rsid w:val="00C44725"/>
    <w:rsid w:val="00C466B1"/>
    <w:rsid w:val="00C469A4"/>
    <w:rsid w:val="00C470A0"/>
    <w:rsid w:val="00C47D40"/>
    <w:rsid w:val="00C509D1"/>
    <w:rsid w:val="00C50A18"/>
    <w:rsid w:val="00C5150C"/>
    <w:rsid w:val="00C51806"/>
    <w:rsid w:val="00C52AF6"/>
    <w:rsid w:val="00C534EF"/>
    <w:rsid w:val="00C5445E"/>
    <w:rsid w:val="00C55DEF"/>
    <w:rsid w:val="00C56250"/>
    <w:rsid w:val="00C5634F"/>
    <w:rsid w:val="00C5744E"/>
    <w:rsid w:val="00C57457"/>
    <w:rsid w:val="00C636F1"/>
    <w:rsid w:val="00C641F2"/>
    <w:rsid w:val="00C64DDD"/>
    <w:rsid w:val="00C65CE8"/>
    <w:rsid w:val="00C660CD"/>
    <w:rsid w:val="00C70141"/>
    <w:rsid w:val="00C717F2"/>
    <w:rsid w:val="00C72000"/>
    <w:rsid w:val="00C77F14"/>
    <w:rsid w:val="00C8063A"/>
    <w:rsid w:val="00C813F3"/>
    <w:rsid w:val="00C8224D"/>
    <w:rsid w:val="00C824F3"/>
    <w:rsid w:val="00C826EB"/>
    <w:rsid w:val="00C82C61"/>
    <w:rsid w:val="00C84477"/>
    <w:rsid w:val="00C909F4"/>
    <w:rsid w:val="00C90F5F"/>
    <w:rsid w:val="00C91057"/>
    <w:rsid w:val="00C92C29"/>
    <w:rsid w:val="00C92E44"/>
    <w:rsid w:val="00C93357"/>
    <w:rsid w:val="00C9468D"/>
    <w:rsid w:val="00C96266"/>
    <w:rsid w:val="00C96CA2"/>
    <w:rsid w:val="00CA254E"/>
    <w:rsid w:val="00CA6916"/>
    <w:rsid w:val="00CA7B96"/>
    <w:rsid w:val="00CB0605"/>
    <w:rsid w:val="00CB15C2"/>
    <w:rsid w:val="00CB19B5"/>
    <w:rsid w:val="00CB19F2"/>
    <w:rsid w:val="00CB5F95"/>
    <w:rsid w:val="00CB6687"/>
    <w:rsid w:val="00CB687A"/>
    <w:rsid w:val="00CB6DEF"/>
    <w:rsid w:val="00CB7861"/>
    <w:rsid w:val="00CC0DE7"/>
    <w:rsid w:val="00CC11EF"/>
    <w:rsid w:val="00CC2FA0"/>
    <w:rsid w:val="00CC4C9E"/>
    <w:rsid w:val="00CC57AB"/>
    <w:rsid w:val="00CC6C6D"/>
    <w:rsid w:val="00CD03A9"/>
    <w:rsid w:val="00CD12CE"/>
    <w:rsid w:val="00CD3747"/>
    <w:rsid w:val="00CD37FF"/>
    <w:rsid w:val="00CD5837"/>
    <w:rsid w:val="00CD5EAB"/>
    <w:rsid w:val="00CD7CA5"/>
    <w:rsid w:val="00CE17FE"/>
    <w:rsid w:val="00CE2326"/>
    <w:rsid w:val="00CE3CA7"/>
    <w:rsid w:val="00CE44CA"/>
    <w:rsid w:val="00CE487A"/>
    <w:rsid w:val="00CE4C06"/>
    <w:rsid w:val="00CE4D2D"/>
    <w:rsid w:val="00CE6777"/>
    <w:rsid w:val="00CE6796"/>
    <w:rsid w:val="00CE6E21"/>
    <w:rsid w:val="00CE769B"/>
    <w:rsid w:val="00CF03E6"/>
    <w:rsid w:val="00CF04EC"/>
    <w:rsid w:val="00CF1DA9"/>
    <w:rsid w:val="00CF244A"/>
    <w:rsid w:val="00CF29E6"/>
    <w:rsid w:val="00CF3E47"/>
    <w:rsid w:val="00CF41D8"/>
    <w:rsid w:val="00CF43E5"/>
    <w:rsid w:val="00CF59B7"/>
    <w:rsid w:val="00CF76E6"/>
    <w:rsid w:val="00D01972"/>
    <w:rsid w:val="00D02F1B"/>
    <w:rsid w:val="00D03853"/>
    <w:rsid w:val="00D05154"/>
    <w:rsid w:val="00D055AC"/>
    <w:rsid w:val="00D05EA3"/>
    <w:rsid w:val="00D062D3"/>
    <w:rsid w:val="00D0693F"/>
    <w:rsid w:val="00D104F0"/>
    <w:rsid w:val="00D12152"/>
    <w:rsid w:val="00D14352"/>
    <w:rsid w:val="00D161EC"/>
    <w:rsid w:val="00D16C70"/>
    <w:rsid w:val="00D20883"/>
    <w:rsid w:val="00D22004"/>
    <w:rsid w:val="00D226A7"/>
    <w:rsid w:val="00D23177"/>
    <w:rsid w:val="00D23242"/>
    <w:rsid w:val="00D23253"/>
    <w:rsid w:val="00D24CA8"/>
    <w:rsid w:val="00D25FCD"/>
    <w:rsid w:val="00D26E82"/>
    <w:rsid w:val="00D30378"/>
    <w:rsid w:val="00D30545"/>
    <w:rsid w:val="00D30A76"/>
    <w:rsid w:val="00D30C25"/>
    <w:rsid w:val="00D327DA"/>
    <w:rsid w:val="00D346B0"/>
    <w:rsid w:val="00D36437"/>
    <w:rsid w:val="00D367FA"/>
    <w:rsid w:val="00D36C4B"/>
    <w:rsid w:val="00D37C83"/>
    <w:rsid w:val="00D400BD"/>
    <w:rsid w:val="00D4063B"/>
    <w:rsid w:val="00D40CCC"/>
    <w:rsid w:val="00D4309F"/>
    <w:rsid w:val="00D43A36"/>
    <w:rsid w:val="00D45303"/>
    <w:rsid w:val="00D4774F"/>
    <w:rsid w:val="00D510AD"/>
    <w:rsid w:val="00D51109"/>
    <w:rsid w:val="00D51E59"/>
    <w:rsid w:val="00D54076"/>
    <w:rsid w:val="00D559EA"/>
    <w:rsid w:val="00D5678C"/>
    <w:rsid w:val="00D57203"/>
    <w:rsid w:val="00D6084B"/>
    <w:rsid w:val="00D618DC"/>
    <w:rsid w:val="00D61E91"/>
    <w:rsid w:val="00D6206F"/>
    <w:rsid w:val="00D646AF"/>
    <w:rsid w:val="00D64E14"/>
    <w:rsid w:val="00D6535A"/>
    <w:rsid w:val="00D6565C"/>
    <w:rsid w:val="00D65DF1"/>
    <w:rsid w:val="00D661E1"/>
    <w:rsid w:val="00D67955"/>
    <w:rsid w:val="00D67FEF"/>
    <w:rsid w:val="00D70F2C"/>
    <w:rsid w:val="00D717B3"/>
    <w:rsid w:val="00D724C7"/>
    <w:rsid w:val="00D7303D"/>
    <w:rsid w:val="00D735C6"/>
    <w:rsid w:val="00D74425"/>
    <w:rsid w:val="00D75E66"/>
    <w:rsid w:val="00D76782"/>
    <w:rsid w:val="00D76A51"/>
    <w:rsid w:val="00D8114F"/>
    <w:rsid w:val="00D812E9"/>
    <w:rsid w:val="00D81B5D"/>
    <w:rsid w:val="00D839AC"/>
    <w:rsid w:val="00D841C5"/>
    <w:rsid w:val="00D85397"/>
    <w:rsid w:val="00D86CE2"/>
    <w:rsid w:val="00D86E16"/>
    <w:rsid w:val="00D86EC5"/>
    <w:rsid w:val="00D87260"/>
    <w:rsid w:val="00D8761E"/>
    <w:rsid w:val="00D90F71"/>
    <w:rsid w:val="00D90F73"/>
    <w:rsid w:val="00D918C0"/>
    <w:rsid w:val="00D92B91"/>
    <w:rsid w:val="00D9325B"/>
    <w:rsid w:val="00D94398"/>
    <w:rsid w:val="00D9596F"/>
    <w:rsid w:val="00D96003"/>
    <w:rsid w:val="00D9621B"/>
    <w:rsid w:val="00D96376"/>
    <w:rsid w:val="00DA105F"/>
    <w:rsid w:val="00DA3508"/>
    <w:rsid w:val="00DA464D"/>
    <w:rsid w:val="00DA50A5"/>
    <w:rsid w:val="00DA5A4C"/>
    <w:rsid w:val="00DA741F"/>
    <w:rsid w:val="00DA78E4"/>
    <w:rsid w:val="00DB0AB9"/>
    <w:rsid w:val="00DB0C03"/>
    <w:rsid w:val="00DB0CA0"/>
    <w:rsid w:val="00DB1409"/>
    <w:rsid w:val="00DB1E97"/>
    <w:rsid w:val="00DB2166"/>
    <w:rsid w:val="00DB411E"/>
    <w:rsid w:val="00DB42A1"/>
    <w:rsid w:val="00DB4365"/>
    <w:rsid w:val="00DB5EBC"/>
    <w:rsid w:val="00DB654A"/>
    <w:rsid w:val="00DB7069"/>
    <w:rsid w:val="00DB7292"/>
    <w:rsid w:val="00DB77FD"/>
    <w:rsid w:val="00DB7EE3"/>
    <w:rsid w:val="00DC0B34"/>
    <w:rsid w:val="00DC1278"/>
    <w:rsid w:val="00DC22DC"/>
    <w:rsid w:val="00DC34AC"/>
    <w:rsid w:val="00DC7C3D"/>
    <w:rsid w:val="00DD08AB"/>
    <w:rsid w:val="00DD0DE6"/>
    <w:rsid w:val="00DD0E85"/>
    <w:rsid w:val="00DD38A4"/>
    <w:rsid w:val="00DD5F99"/>
    <w:rsid w:val="00DD6186"/>
    <w:rsid w:val="00DD6272"/>
    <w:rsid w:val="00DD68D9"/>
    <w:rsid w:val="00DD6DEF"/>
    <w:rsid w:val="00DD7C69"/>
    <w:rsid w:val="00DE1460"/>
    <w:rsid w:val="00DE3076"/>
    <w:rsid w:val="00DE3EFF"/>
    <w:rsid w:val="00DE42E8"/>
    <w:rsid w:val="00DE5238"/>
    <w:rsid w:val="00DE636A"/>
    <w:rsid w:val="00DE67DB"/>
    <w:rsid w:val="00DF0021"/>
    <w:rsid w:val="00DF12C0"/>
    <w:rsid w:val="00DF1391"/>
    <w:rsid w:val="00DF46DF"/>
    <w:rsid w:val="00DF5316"/>
    <w:rsid w:val="00DF53AA"/>
    <w:rsid w:val="00DF5863"/>
    <w:rsid w:val="00DF7C41"/>
    <w:rsid w:val="00E002CA"/>
    <w:rsid w:val="00E006C1"/>
    <w:rsid w:val="00E00F2D"/>
    <w:rsid w:val="00E01365"/>
    <w:rsid w:val="00E022AF"/>
    <w:rsid w:val="00E03F71"/>
    <w:rsid w:val="00E043F3"/>
    <w:rsid w:val="00E0492C"/>
    <w:rsid w:val="00E05CC2"/>
    <w:rsid w:val="00E1081A"/>
    <w:rsid w:val="00E10F1D"/>
    <w:rsid w:val="00E12F0D"/>
    <w:rsid w:val="00E12FA3"/>
    <w:rsid w:val="00E1314C"/>
    <w:rsid w:val="00E15000"/>
    <w:rsid w:val="00E15060"/>
    <w:rsid w:val="00E1526B"/>
    <w:rsid w:val="00E15645"/>
    <w:rsid w:val="00E17320"/>
    <w:rsid w:val="00E20371"/>
    <w:rsid w:val="00E21145"/>
    <w:rsid w:val="00E2374C"/>
    <w:rsid w:val="00E237D2"/>
    <w:rsid w:val="00E24262"/>
    <w:rsid w:val="00E24324"/>
    <w:rsid w:val="00E255AB"/>
    <w:rsid w:val="00E3665A"/>
    <w:rsid w:val="00E37CA1"/>
    <w:rsid w:val="00E40475"/>
    <w:rsid w:val="00E40837"/>
    <w:rsid w:val="00E41903"/>
    <w:rsid w:val="00E44F05"/>
    <w:rsid w:val="00E4551F"/>
    <w:rsid w:val="00E46A63"/>
    <w:rsid w:val="00E47942"/>
    <w:rsid w:val="00E50B03"/>
    <w:rsid w:val="00E52392"/>
    <w:rsid w:val="00E536DB"/>
    <w:rsid w:val="00E54D2D"/>
    <w:rsid w:val="00E55BDA"/>
    <w:rsid w:val="00E56611"/>
    <w:rsid w:val="00E567B5"/>
    <w:rsid w:val="00E57B75"/>
    <w:rsid w:val="00E60EE2"/>
    <w:rsid w:val="00E61C77"/>
    <w:rsid w:val="00E62761"/>
    <w:rsid w:val="00E636B0"/>
    <w:rsid w:val="00E645FB"/>
    <w:rsid w:val="00E6586A"/>
    <w:rsid w:val="00E663B9"/>
    <w:rsid w:val="00E6694A"/>
    <w:rsid w:val="00E66C18"/>
    <w:rsid w:val="00E67A47"/>
    <w:rsid w:val="00E701CB"/>
    <w:rsid w:val="00E7066D"/>
    <w:rsid w:val="00E70F17"/>
    <w:rsid w:val="00E7387A"/>
    <w:rsid w:val="00E75FDC"/>
    <w:rsid w:val="00E76354"/>
    <w:rsid w:val="00E802E9"/>
    <w:rsid w:val="00E80EE0"/>
    <w:rsid w:val="00E85CD4"/>
    <w:rsid w:val="00E869D6"/>
    <w:rsid w:val="00E90210"/>
    <w:rsid w:val="00E905F3"/>
    <w:rsid w:val="00E90799"/>
    <w:rsid w:val="00E9256B"/>
    <w:rsid w:val="00E92B1E"/>
    <w:rsid w:val="00E92EB4"/>
    <w:rsid w:val="00E9509B"/>
    <w:rsid w:val="00E97083"/>
    <w:rsid w:val="00E978AA"/>
    <w:rsid w:val="00EA0BF9"/>
    <w:rsid w:val="00EA1A45"/>
    <w:rsid w:val="00EA2492"/>
    <w:rsid w:val="00EA3731"/>
    <w:rsid w:val="00EA4134"/>
    <w:rsid w:val="00EA5726"/>
    <w:rsid w:val="00EA7479"/>
    <w:rsid w:val="00EA7B7C"/>
    <w:rsid w:val="00EB1163"/>
    <w:rsid w:val="00EB1385"/>
    <w:rsid w:val="00EB47C9"/>
    <w:rsid w:val="00EB680D"/>
    <w:rsid w:val="00EB68BB"/>
    <w:rsid w:val="00EC0270"/>
    <w:rsid w:val="00EC1E78"/>
    <w:rsid w:val="00EC2C08"/>
    <w:rsid w:val="00EC2D92"/>
    <w:rsid w:val="00EC4958"/>
    <w:rsid w:val="00EC4ADE"/>
    <w:rsid w:val="00EC4EF2"/>
    <w:rsid w:val="00EC6698"/>
    <w:rsid w:val="00ED01F2"/>
    <w:rsid w:val="00ED0C88"/>
    <w:rsid w:val="00ED1E7E"/>
    <w:rsid w:val="00ED1F58"/>
    <w:rsid w:val="00ED2069"/>
    <w:rsid w:val="00ED2DC6"/>
    <w:rsid w:val="00ED3AE2"/>
    <w:rsid w:val="00ED5D01"/>
    <w:rsid w:val="00ED7F5B"/>
    <w:rsid w:val="00EE124F"/>
    <w:rsid w:val="00EE170A"/>
    <w:rsid w:val="00EE1E1D"/>
    <w:rsid w:val="00EE246E"/>
    <w:rsid w:val="00EE2601"/>
    <w:rsid w:val="00EE4526"/>
    <w:rsid w:val="00EE633B"/>
    <w:rsid w:val="00EE6450"/>
    <w:rsid w:val="00EE788B"/>
    <w:rsid w:val="00EF0493"/>
    <w:rsid w:val="00EF0D33"/>
    <w:rsid w:val="00EF0ED7"/>
    <w:rsid w:val="00EF426D"/>
    <w:rsid w:val="00EF4A98"/>
    <w:rsid w:val="00EF4AAA"/>
    <w:rsid w:val="00EF4F59"/>
    <w:rsid w:val="00EF50E0"/>
    <w:rsid w:val="00EF59E3"/>
    <w:rsid w:val="00EF62D7"/>
    <w:rsid w:val="00EF796E"/>
    <w:rsid w:val="00F041B8"/>
    <w:rsid w:val="00F07B5D"/>
    <w:rsid w:val="00F107CE"/>
    <w:rsid w:val="00F10AAF"/>
    <w:rsid w:val="00F11546"/>
    <w:rsid w:val="00F127DD"/>
    <w:rsid w:val="00F141FA"/>
    <w:rsid w:val="00F15860"/>
    <w:rsid w:val="00F15959"/>
    <w:rsid w:val="00F15FF5"/>
    <w:rsid w:val="00F20482"/>
    <w:rsid w:val="00F20BE6"/>
    <w:rsid w:val="00F21F23"/>
    <w:rsid w:val="00F2225B"/>
    <w:rsid w:val="00F235FE"/>
    <w:rsid w:val="00F2364A"/>
    <w:rsid w:val="00F2401E"/>
    <w:rsid w:val="00F26987"/>
    <w:rsid w:val="00F27004"/>
    <w:rsid w:val="00F30DA4"/>
    <w:rsid w:val="00F31A25"/>
    <w:rsid w:val="00F324DD"/>
    <w:rsid w:val="00F32C42"/>
    <w:rsid w:val="00F35EF2"/>
    <w:rsid w:val="00F367E5"/>
    <w:rsid w:val="00F369E9"/>
    <w:rsid w:val="00F377E8"/>
    <w:rsid w:val="00F37852"/>
    <w:rsid w:val="00F417DC"/>
    <w:rsid w:val="00F43B36"/>
    <w:rsid w:val="00F44791"/>
    <w:rsid w:val="00F4494A"/>
    <w:rsid w:val="00F45055"/>
    <w:rsid w:val="00F457CB"/>
    <w:rsid w:val="00F45D8A"/>
    <w:rsid w:val="00F50B4B"/>
    <w:rsid w:val="00F510C7"/>
    <w:rsid w:val="00F51506"/>
    <w:rsid w:val="00F52481"/>
    <w:rsid w:val="00F535EE"/>
    <w:rsid w:val="00F543D5"/>
    <w:rsid w:val="00F554F7"/>
    <w:rsid w:val="00F60FE3"/>
    <w:rsid w:val="00F63D7D"/>
    <w:rsid w:val="00F64D62"/>
    <w:rsid w:val="00F651C5"/>
    <w:rsid w:val="00F66DBA"/>
    <w:rsid w:val="00F7014A"/>
    <w:rsid w:val="00F74276"/>
    <w:rsid w:val="00F742FB"/>
    <w:rsid w:val="00F74836"/>
    <w:rsid w:val="00F74C9F"/>
    <w:rsid w:val="00F74D7E"/>
    <w:rsid w:val="00F76DCD"/>
    <w:rsid w:val="00F773B7"/>
    <w:rsid w:val="00F80490"/>
    <w:rsid w:val="00F80799"/>
    <w:rsid w:val="00F80976"/>
    <w:rsid w:val="00F80C85"/>
    <w:rsid w:val="00F839DF"/>
    <w:rsid w:val="00F84317"/>
    <w:rsid w:val="00F85D78"/>
    <w:rsid w:val="00F909BC"/>
    <w:rsid w:val="00F9371B"/>
    <w:rsid w:val="00F9375C"/>
    <w:rsid w:val="00F9460D"/>
    <w:rsid w:val="00F949FB"/>
    <w:rsid w:val="00F95351"/>
    <w:rsid w:val="00F9626B"/>
    <w:rsid w:val="00F973F4"/>
    <w:rsid w:val="00FA0A60"/>
    <w:rsid w:val="00FA22B5"/>
    <w:rsid w:val="00FA240B"/>
    <w:rsid w:val="00FA49B8"/>
    <w:rsid w:val="00FB06A7"/>
    <w:rsid w:val="00FB2AB7"/>
    <w:rsid w:val="00FB4BFE"/>
    <w:rsid w:val="00FC08E0"/>
    <w:rsid w:val="00FC19D7"/>
    <w:rsid w:val="00FC1C11"/>
    <w:rsid w:val="00FC1FFB"/>
    <w:rsid w:val="00FC257B"/>
    <w:rsid w:val="00FC2681"/>
    <w:rsid w:val="00FC2FC5"/>
    <w:rsid w:val="00FC38F0"/>
    <w:rsid w:val="00FC3CB9"/>
    <w:rsid w:val="00FC517C"/>
    <w:rsid w:val="00FC53A4"/>
    <w:rsid w:val="00FC626A"/>
    <w:rsid w:val="00FC6FC9"/>
    <w:rsid w:val="00FC759E"/>
    <w:rsid w:val="00FD09FE"/>
    <w:rsid w:val="00FD17C9"/>
    <w:rsid w:val="00FD21FE"/>
    <w:rsid w:val="00FD321C"/>
    <w:rsid w:val="00FD3953"/>
    <w:rsid w:val="00FD5BCC"/>
    <w:rsid w:val="00FD5D55"/>
    <w:rsid w:val="00FE1E6B"/>
    <w:rsid w:val="00FE25B1"/>
    <w:rsid w:val="00FE5662"/>
    <w:rsid w:val="00FE5D3E"/>
    <w:rsid w:val="00FF0417"/>
    <w:rsid w:val="00FF0B64"/>
    <w:rsid w:val="00FF0CD6"/>
    <w:rsid w:val="00FF1928"/>
    <w:rsid w:val="00FF1CCF"/>
    <w:rsid w:val="00FF23C8"/>
    <w:rsid w:val="00FF3FF3"/>
    <w:rsid w:val="00FF46EB"/>
    <w:rsid w:val="00FF56F1"/>
    <w:rsid w:val="00FF5F09"/>
    <w:rsid w:val="00FF6742"/>
    <w:rsid w:val="00FF7380"/>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5A73"/>
  <w15:docId w15:val="{A48426E9-0A13-4DBA-8DD9-432C09E9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styleId="FootnoteText">
    <w:name w:val="footnote text"/>
    <w:basedOn w:val="Normal"/>
    <w:link w:val="FootnoteTextChar"/>
    <w:uiPriority w:val="99"/>
    <w:semiHidden/>
    <w:unhideWhenUsed/>
    <w:rsid w:val="00D1215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D12152"/>
    <w:rPr>
      <w:rFonts w:eastAsiaTheme="minorHAnsi"/>
      <w:sz w:val="20"/>
      <w:szCs w:val="20"/>
    </w:rPr>
  </w:style>
  <w:style w:type="paragraph" w:customStyle="1" w:styleId="ListParagraph1">
    <w:name w:val="List Paragraph1"/>
    <w:basedOn w:val="Normal"/>
    <w:uiPriority w:val="34"/>
    <w:qFormat/>
    <w:rsid w:val="00C170D2"/>
    <w:pPr>
      <w:ind w:left="720"/>
      <w:contextualSpacing/>
    </w:pPr>
    <w:rPr>
      <w:rFonts w:eastAsiaTheme="minorHAnsi"/>
    </w:rPr>
  </w:style>
  <w:style w:type="character" w:customStyle="1" w:styleId="doi">
    <w:name w:val="doi"/>
    <w:basedOn w:val="DefaultParagraphFont"/>
    <w:qFormat/>
    <w:rsid w:val="00C170D2"/>
  </w:style>
  <w:style w:type="character" w:customStyle="1" w:styleId="ListParagraphChar">
    <w:name w:val="List Paragraph Char"/>
    <w:basedOn w:val="DefaultParagraphFont"/>
    <w:link w:val="ListParagraph"/>
    <w:uiPriority w:val="34"/>
    <w:rsid w:val="007C5909"/>
  </w:style>
  <w:style w:type="character" w:customStyle="1" w:styleId="NormalWebChar">
    <w:name w:val="Normal (Web) Char"/>
    <w:link w:val="NormalWeb"/>
    <w:uiPriority w:val="99"/>
    <w:rsid w:val="007C5909"/>
    <w:rPr>
      <w:rFonts w:ascii="Times New Roman" w:hAnsi="Times New Roman" w:cs="Times New Roman"/>
      <w:sz w:val="24"/>
      <w:szCs w:val="24"/>
    </w:rPr>
  </w:style>
  <w:style w:type="character" w:customStyle="1" w:styleId="title-text">
    <w:name w:val="title-text"/>
    <w:basedOn w:val="DefaultParagraphFont"/>
    <w:rsid w:val="00CE3CA7"/>
  </w:style>
  <w:style w:type="character" w:customStyle="1" w:styleId="text">
    <w:name w:val="text"/>
    <w:basedOn w:val="DefaultParagraphFont"/>
    <w:rsid w:val="00CE3CA7"/>
  </w:style>
  <w:style w:type="table" w:customStyle="1" w:styleId="TableGridLight1">
    <w:name w:val="Table Grid Light1"/>
    <w:basedOn w:val="TableNormal"/>
    <w:uiPriority w:val="40"/>
    <w:rsid w:val="0055507A"/>
    <w:pPr>
      <w:widowControl w:val="0"/>
      <w:autoSpaceDE w:val="0"/>
      <w:autoSpaceDN w:val="0"/>
      <w:spacing w:after="0" w:line="240" w:lineRule="auto"/>
    </w:pPr>
    <w:rPr>
      <w:rFonts w:ascii="Calibri" w:eastAsia="Calibri" w:hAnsi="Calibri" w:cs="SimSu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4B3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9295">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282/imj.oa12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doi.org/10.55282/imj.oa" TargetMode="External"/><Relationship Id="rId1" Type="http://schemas.openxmlformats.org/officeDocument/2006/relationships/hyperlink" Target="https://doi.org/10.55282/imj.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B30B-906A-4B29-9E34-A705C7BB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Administrator</cp:lastModifiedBy>
  <cp:revision>5</cp:revision>
  <cp:lastPrinted>2023-01-19T08:54:00Z</cp:lastPrinted>
  <dcterms:created xsi:type="dcterms:W3CDTF">2023-02-09T05:25:00Z</dcterms:created>
  <dcterms:modified xsi:type="dcterms:W3CDTF">2023-02-16T03:35:00Z</dcterms:modified>
</cp:coreProperties>
</file>