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0006" w14:textId="77777777" w:rsidR="00BD7616" w:rsidRPr="00663979" w:rsidRDefault="00BD7616" w:rsidP="00287331">
      <w:pPr>
        <w:widowControl w:val="0"/>
        <w:spacing w:after="0" w:line="240" w:lineRule="auto"/>
        <w:jc w:val="center"/>
        <w:rPr>
          <w:rFonts w:cstheme="minorHAnsi"/>
          <w:b/>
          <w:sz w:val="20"/>
        </w:rPr>
      </w:pPr>
    </w:p>
    <w:p w14:paraId="5F5B83D7" w14:textId="7CE7978F" w:rsidR="001C119A" w:rsidRDefault="00C91937" w:rsidP="00C91937">
      <w:pPr>
        <w:widowControl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52773">
        <w:rPr>
          <w:rFonts w:cstheme="minorHAnsi"/>
          <w:b/>
          <w:sz w:val="28"/>
          <w:szCs w:val="28"/>
        </w:rPr>
        <w:t xml:space="preserve">Comparison of </w:t>
      </w:r>
      <w:r w:rsidR="004153A6">
        <w:rPr>
          <w:rFonts w:cstheme="minorHAnsi"/>
          <w:b/>
          <w:sz w:val="28"/>
          <w:szCs w:val="28"/>
        </w:rPr>
        <w:t>Op</w:t>
      </w:r>
      <w:r w:rsidRPr="00B52773">
        <w:rPr>
          <w:rFonts w:cstheme="minorHAnsi"/>
          <w:b/>
          <w:sz w:val="28"/>
          <w:szCs w:val="28"/>
        </w:rPr>
        <w:t xml:space="preserve">en reduction and </w:t>
      </w:r>
      <w:r w:rsidR="00603D48">
        <w:rPr>
          <w:rFonts w:cstheme="minorHAnsi"/>
          <w:b/>
          <w:sz w:val="28"/>
          <w:szCs w:val="28"/>
        </w:rPr>
        <w:t>internal</w:t>
      </w:r>
      <w:r w:rsidRPr="00B52773">
        <w:rPr>
          <w:rFonts w:cstheme="minorHAnsi"/>
          <w:b/>
          <w:sz w:val="28"/>
          <w:szCs w:val="28"/>
        </w:rPr>
        <w:t xml:space="preserve"> fixation by </w:t>
      </w:r>
      <w:r w:rsidR="004153A6">
        <w:rPr>
          <w:rFonts w:cstheme="minorHAnsi"/>
          <w:b/>
          <w:sz w:val="28"/>
          <w:szCs w:val="28"/>
        </w:rPr>
        <w:t>S</w:t>
      </w:r>
      <w:r w:rsidRPr="00B52773">
        <w:rPr>
          <w:rFonts w:cstheme="minorHAnsi"/>
          <w:b/>
          <w:sz w:val="28"/>
          <w:szCs w:val="28"/>
        </w:rPr>
        <w:t xml:space="preserve">tabilization with cross </w:t>
      </w:r>
      <w:r w:rsidR="004153A6">
        <w:rPr>
          <w:rFonts w:cstheme="minorHAnsi"/>
          <w:b/>
          <w:sz w:val="28"/>
          <w:szCs w:val="28"/>
        </w:rPr>
        <w:t>K</w:t>
      </w:r>
      <w:r w:rsidRPr="00B52773">
        <w:rPr>
          <w:rFonts w:cstheme="minorHAnsi"/>
          <w:b/>
          <w:sz w:val="28"/>
          <w:szCs w:val="28"/>
        </w:rPr>
        <w:t xml:space="preserve">-wires in early versus late presentation of </w:t>
      </w:r>
      <w:r w:rsidR="004153A6">
        <w:rPr>
          <w:rFonts w:cstheme="minorHAnsi"/>
          <w:b/>
          <w:sz w:val="28"/>
          <w:szCs w:val="28"/>
        </w:rPr>
        <w:t>S</w:t>
      </w:r>
      <w:r w:rsidRPr="00B52773">
        <w:rPr>
          <w:rFonts w:cstheme="minorHAnsi"/>
          <w:b/>
          <w:sz w:val="28"/>
          <w:szCs w:val="28"/>
        </w:rPr>
        <w:t xml:space="preserve">upracondylar </w:t>
      </w:r>
      <w:r w:rsidR="004153A6">
        <w:rPr>
          <w:rFonts w:cstheme="minorHAnsi"/>
          <w:b/>
          <w:sz w:val="28"/>
          <w:szCs w:val="28"/>
        </w:rPr>
        <w:t>H</w:t>
      </w:r>
      <w:r w:rsidRPr="00B52773">
        <w:rPr>
          <w:rFonts w:cstheme="minorHAnsi"/>
          <w:b/>
          <w:sz w:val="28"/>
          <w:szCs w:val="28"/>
        </w:rPr>
        <w:t xml:space="preserve">umeral </w:t>
      </w:r>
      <w:r w:rsidR="004153A6">
        <w:rPr>
          <w:rFonts w:cstheme="minorHAnsi"/>
          <w:b/>
          <w:sz w:val="28"/>
          <w:szCs w:val="28"/>
        </w:rPr>
        <w:t>F</w:t>
      </w:r>
      <w:r w:rsidRPr="00B52773">
        <w:rPr>
          <w:rFonts w:cstheme="minorHAnsi"/>
          <w:b/>
          <w:sz w:val="28"/>
          <w:szCs w:val="28"/>
        </w:rPr>
        <w:t xml:space="preserve">ractures in </w:t>
      </w:r>
      <w:r w:rsidR="004153A6">
        <w:rPr>
          <w:rFonts w:cstheme="minorHAnsi"/>
          <w:b/>
          <w:sz w:val="28"/>
          <w:szCs w:val="28"/>
        </w:rPr>
        <w:t>C</w:t>
      </w:r>
      <w:r w:rsidRPr="00B52773">
        <w:rPr>
          <w:rFonts w:cstheme="minorHAnsi"/>
          <w:b/>
          <w:sz w:val="28"/>
          <w:szCs w:val="28"/>
        </w:rPr>
        <w:t>hildren</w:t>
      </w:r>
    </w:p>
    <w:p w14:paraId="0C78FBCE" w14:textId="77777777" w:rsidR="00DA78E4" w:rsidRPr="00663979" w:rsidRDefault="00DA78E4" w:rsidP="00287331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p w14:paraId="0FE0271E" w14:textId="77777777" w:rsidR="009F5295" w:rsidRDefault="001D3C62" w:rsidP="00345941">
      <w:pPr>
        <w:spacing w:after="0" w:line="240" w:lineRule="auto"/>
        <w:ind w:right="27"/>
        <w:jc w:val="center"/>
        <w:rPr>
          <w:rFonts w:cstheme="minorHAnsi"/>
        </w:rPr>
      </w:pPr>
      <w:r>
        <w:rPr>
          <w:rFonts w:cstheme="minorHAnsi"/>
          <w:noProof/>
          <w:color w:val="000000" w:themeColor="text1"/>
          <w:szCs w:val="20"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 wp14:anchorId="2FCBF2C9" wp14:editId="1A2CF18E">
                <wp:simplePos x="0" y="0"/>
                <wp:positionH relativeFrom="margin">
                  <wp:posOffset>-19050</wp:posOffset>
                </wp:positionH>
                <wp:positionV relativeFrom="paragraph">
                  <wp:posOffset>349249</wp:posOffset>
                </wp:positionV>
                <wp:extent cx="6867525" cy="0"/>
                <wp:effectExtent l="0" t="0" r="28575" b="19050"/>
                <wp:wrapTopAndBottom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C0DAE" id="Straight Connector 3" o:spid="_x0000_s1026" style="position:absolute;z-index:25165670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F5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O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554E38" w:rsidRPr="00554E38">
        <w:rPr>
          <w:rFonts w:cstheme="minorHAnsi"/>
          <w:szCs w:val="20"/>
        </w:rPr>
        <w:t xml:space="preserve"> </w:t>
      </w:r>
      <w:r w:rsidR="00C91937" w:rsidRPr="00B52773">
        <w:rPr>
          <w:rFonts w:cstheme="minorHAnsi"/>
        </w:rPr>
        <w:t>Muhammad Zeb Khan</w:t>
      </w:r>
      <w:r w:rsidR="00C91937" w:rsidRPr="00B52773">
        <w:rPr>
          <w:rFonts w:cstheme="minorHAnsi"/>
          <w:vertAlign w:val="superscript"/>
        </w:rPr>
        <w:t>1</w:t>
      </w:r>
      <w:r w:rsidR="00C91937" w:rsidRPr="00B52773">
        <w:rPr>
          <w:rFonts w:cstheme="minorHAnsi"/>
        </w:rPr>
        <w:t>, Muhammad Abdul Basit</w:t>
      </w:r>
      <w:r w:rsidR="00C91937" w:rsidRPr="00B52773">
        <w:rPr>
          <w:rFonts w:cstheme="minorHAnsi"/>
          <w:vertAlign w:val="superscript"/>
        </w:rPr>
        <w:t>2</w:t>
      </w:r>
      <w:r w:rsidR="00C91937" w:rsidRPr="00B52773">
        <w:rPr>
          <w:rFonts w:cstheme="minorHAnsi"/>
        </w:rPr>
        <w:t>, Muhammad Shakeel</w:t>
      </w:r>
      <w:r w:rsidR="00C91937" w:rsidRPr="00B52773">
        <w:rPr>
          <w:rFonts w:cstheme="minorHAnsi"/>
          <w:vertAlign w:val="superscript"/>
        </w:rPr>
        <w:t>3</w:t>
      </w:r>
      <w:r w:rsidR="00C91937" w:rsidRPr="00B52773">
        <w:rPr>
          <w:rFonts w:cstheme="minorHAnsi"/>
        </w:rPr>
        <w:t xml:space="preserve">, </w:t>
      </w:r>
    </w:p>
    <w:p w14:paraId="4875A7E9" w14:textId="254954E9" w:rsidR="00345941" w:rsidRPr="00345941" w:rsidRDefault="00C91937" w:rsidP="00345941">
      <w:pPr>
        <w:spacing w:after="0" w:line="240" w:lineRule="auto"/>
        <w:ind w:right="27"/>
        <w:jc w:val="center"/>
        <w:rPr>
          <w:rFonts w:cstheme="minorHAnsi"/>
        </w:rPr>
      </w:pPr>
      <w:r w:rsidRPr="00B52773">
        <w:rPr>
          <w:rFonts w:cstheme="minorHAnsi"/>
        </w:rPr>
        <w:t>Muhammad Nauman Akram</w:t>
      </w:r>
      <w:r w:rsidRPr="00B52773">
        <w:rPr>
          <w:rFonts w:cstheme="minorHAnsi"/>
          <w:vertAlign w:val="superscript"/>
        </w:rPr>
        <w:t>4</w:t>
      </w:r>
      <w:r w:rsidRPr="00B52773">
        <w:rPr>
          <w:rFonts w:cstheme="minorHAnsi"/>
        </w:rPr>
        <w:t>, Mian Muhammad Hanif</w:t>
      </w:r>
      <w:r w:rsidRPr="00B52773">
        <w:rPr>
          <w:rFonts w:cstheme="minorHAnsi"/>
          <w:vertAlign w:val="superscript"/>
        </w:rPr>
        <w:t>5</w:t>
      </w:r>
    </w:p>
    <w:p w14:paraId="1A137A7F" w14:textId="77777777" w:rsidR="006812ED" w:rsidRPr="00663979" w:rsidRDefault="006812ED" w:rsidP="00287331">
      <w:pPr>
        <w:widowControl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63979">
        <w:rPr>
          <w:rFonts w:cstheme="minorHAnsi"/>
          <w:b/>
          <w:sz w:val="20"/>
          <w:szCs w:val="20"/>
        </w:rPr>
        <w:t>ABSTRACT</w:t>
      </w:r>
    </w:p>
    <w:p w14:paraId="784F1D7F" w14:textId="77777777" w:rsidR="006812ED" w:rsidRPr="00BD5AFD" w:rsidRDefault="006812ED" w:rsidP="00287331">
      <w:pPr>
        <w:widowControl w:val="0"/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</w:p>
    <w:p w14:paraId="2DBD87DD" w14:textId="7D18CD9E" w:rsidR="00CE17FE" w:rsidRPr="00390C78" w:rsidRDefault="00CE17FE" w:rsidP="00CE17FE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bookmarkStart w:id="0" w:name="_Hlk87510850"/>
      <w:r w:rsidRPr="00390C78">
        <w:rPr>
          <w:rFonts w:cstheme="minorHAnsi"/>
          <w:b/>
          <w:sz w:val="20"/>
          <w:szCs w:val="20"/>
        </w:rPr>
        <w:t>Objective:</w:t>
      </w:r>
      <w:r w:rsidRPr="00390C78">
        <w:rPr>
          <w:rFonts w:cstheme="minorHAnsi"/>
          <w:sz w:val="20"/>
          <w:szCs w:val="20"/>
        </w:rPr>
        <w:t xml:space="preserve"> </w:t>
      </w:r>
      <w:bookmarkEnd w:id="0"/>
      <w:r w:rsidR="00345941" w:rsidRPr="006F07B7">
        <w:rPr>
          <w:rFonts w:cstheme="minorHAnsi"/>
          <w:sz w:val="20"/>
          <w:szCs w:val="20"/>
        </w:rPr>
        <w:t>To compare open reduction and internal fixation by stabilization with cross k-wires in early (within 6 days of injury) versus late (2 to 4 weeks) presentation of supracondylar humeral fractures in children</w:t>
      </w:r>
      <w:r w:rsidRPr="00390C78">
        <w:rPr>
          <w:rFonts w:cstheme="minorHAnsi"/>
          <w:bCs/>
          <w:sz w:val="20"/>
          <w:szCs w:val="20"/>
        </w:rPr>
        <w:t>.</w:t>
      </w:r>
    </w:p>
    <w:p w14:paraId="5B11E779" w14:textId="0AD02FFA" w:rsidR="00CE17FE" w:rsidRPr="00390C78" w:rsidRDefault="00CE17FE" w:rsidP="00CE17FE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390C78">
        <w:rPr>
          <w:rFonts w:cstheme="minorHAnsi"/>
          <w:b/>
          <w:sz w:val="20"/>
          <w:szCs w:val="20"/>
        </w:rPr>
        <w:t xml:space="preserve">Study Design: </w:t>
      </w:r>
      <w:r w:rsidR="00345941" w:rsidRPr="006F07B7">
        <w:rPr>
          <w:rFonts w:cstheme="minorHAnsi"/>
          <w:sz w:val="20"/>
          <w:szCs w:val="20"/>
        </w:rPr>
        <w:t>A quasi experimental study</w:t>
      </w:r>
    </w:p>
    <w:p w14:paraId="58EA0404" w14:textId="30AFE0FC" w:rsidR="00CE17FE" w:rsidRPr="00390C78" w:rsidRDefault="00CE17FE" w:rsidP="00CE17FE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390C78">
        <w:rPr>
          <w:rFonts w:cstheme="minorHAnsi"/>
          <w:b/>
          <w:sz w:val="20"/>
          <w:szCs w:val="20"/>
        </w:rPr>
        <w:t xml:space="preserve">Place and Duration: </w:t>
      </w:r>
      <w:r w:rsidR="00345941" w:rsidRPr="006F07B7">
        <w:rPr>
          <w:rFonts w:cstheme="minorHAnsi"/>
          <w:sz w:val="20"/>
          <w:szCs w:val="20"/>
        </w:rPr>
        <w:t xml:space="preserve">Department of </w:t>
      </w:r>
      <w:r w:rsidR="004153A6" w:rsidRPr="006F07B7">
        <w:rPr>
          <w:rFonts w:cstheme="minorHAnsi"/>
          <w:sz w:val="20"/>
          <w:szCs w:val="20"/>
        </w:rPr>
        <w:t>Orthopedic</w:t>
      </w:r>
      <w:r w:rsidR="00345941" w:rsidRPr="006F07B7">
        <w:rPr>
          <w:rFonts w:cstheme="minorHAnsi"/>
          <w:sz w:val="20"/>
          <w:szCs w:val="20"/>
        </w:rPr>
        <w:t xml:space="preserve">, Lahore General Hospital, Lahore from </w:t>
      </w:r>
      <w:r w:rsidR="007062A5" w:rsidRPr="003B5807">
        <w:rPr>
          <w:rFonts w:cstheme="minorHAnsi"/>
          <w:spacing w:val="-4"/>
          <w:sz w:val="20"/>
          <w:szCs w:val="20"/>
        </w:rPr>
        <w:t>1</w:t>
      </w:r>
      <w:r w:rsidR="007062A5" w:rsidRPr="003B5807">
        <w:rPr>
          <w:rFonts w:cstheme="minorHAnsi"/>
          <w:spacing w:val="-4"/>
          <w:sz w:val="20"/>
          <w:szCs w:val="20"/>
          <w:vertAlign w:val="superscript"/>
        </w:rPr>
        <w:t>st</w:t>
      </w:r>
      <w:r w:rsidR="007062A5" w:rsidRPr="003B5807">
        <w:rPr>
          <w:rFonts w:cstheme="minorHAnsi"/>
          <w:spacing w:val="-4"/>
          <w:sz w:val="20"/>
          <w:szCs w:val="20"/>
        </w:rPr>
        <w:t xml:space="preserve"> January 2021 to 30</w:t>
      </w:r>
      <w:r w:rsidR="007062A5" w:rsidRPr="003B5807">
        <w:rPr>
          <w:rFonts w:cstheme="minorHAnsi"/>
          <w:spacing w:val="-4"/>
          <w:sz w:val="20"/>
          <w:szCs w:val="20"/>
          <w:vertAlign w:val="superscript"/>
        </w:rPr>
        <w:t>th</w:t>
      </w:r>
      <w:r w:rsidR="007062A5" w:rsidRPr="003B5807">
        <w:rPr>
          <w:rFonts w:cstheme="minorHAnsi"/>
          <w:spacing w:val="-4"/>
          <w:sz w:val="20"/>
          <w:szCs w:val="20"/>
        </w:rPr>
        <w:t xml:space="preserve"> June 2021</w:t>
      </w:r>
      <w:r w:rsidRPr="00390C78">
        <w:rPr>
          <w:rFonts w:cstheme="minorHAnsi"/>
          <w:sz w:val="20"/>
          <w:szCs w:val="20"/>
        </w:rPr>
        <w:t>.</w:t>
      </w:r>
    </w:p>
    <w:p w14:paraId="24A8FF59" w14:textId="18D47EC8" w:rsidR="00CE17FE" w:rsidRPr="00390C78" w:rsidRDefault="00CE17FE" w:rsidP="00CE17FE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390C78">
        <w:rPr>
          <w:rFonts w:cstheme="minorHAnsi"/>
          <w:b/>
          <w:sz w:val="20"/>
          <w:szCs w:val="20"/>
        </w:rPr>
        <w:t>Methodology:</w:t>
      </w:r>
      <w:r w:rsidRPr="00390C78">
        <w:rPr>
          <w:rFonts w:cstheme="minorHAnsi"/>
          <w:sz w:val="20"/>
          <w:szCs w:val="20"/>
        </w:rPr>
        <w:t xml:space="preserve"> </w:t>
      </w:r>
      <w:r w:rsidR="00CC27CB" w:rsidRPr="006F07B7">
        <w:rPr>
          <w:rFonts w:cstheme="minorHAnsi"/>
          <w:sz w:val="20"/>
          <w:szCs w:val="20"/>
        </w:rPr>
        <w:t>A total of 42 cases (21 children in Group-A with early presentation and 21 in Group-B with late presentation) of Gartland’s type II and III humeral supracondylar fracture were included. All open reduction and internal fixation procedures were done by a single surgical team while post-surgical follow up consisted of 3-months. Functional and cosmetic outcome of surgery were observed in terms of decrease in carrying angle and elbow movements as per Flynn’s criteria</w:t>
      </w:r>
      <w:r w:rsidRPr="00390C78">
        <w:rPr>
          <w:rFonts w:cstheme="minorHAnsi"/>
          <w:bCs/>
          <w:sz w:val="20"/>
          <w:szCs w:val="20"/>
        </w:rPr>
        <w:t>.</w:t>
      </w:r>
    </w:p>
    <w:p w14:paraId="0258B069" w14:textId="5AEFE0FE" w:rsidR="00CE17FE" w:rsidRPr="00390C78" w:rsidRDefault="00CE17FE" w:rsidP="00CE17FE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390C78">
        <w:rPr>
          <w:rFonts w:cstheme="minorHAnsi"/>
          <w:b/>
          <w:sz w:val="20"/>
          <w:szCs w:val="20"/>
        </w:rPr>
        <w:t>Results:</w:t>
      </w:r>
      <w:r w:rsidRPr="00390C78">
        <w:rPr>
          <w:rFonts w:cstheme="minorHAnsi"/>
          <w:sz w:val="20"/>
          <w:szCs w:val="20"/>
        </w:rPr>
        <w:t xml:space="preserve"> </w:t>
      </w:r>
      <w:r w:rsidR="00CC27CB" w:rsidRPr="006F07B7">
        <w:rPr>
          <w:rFonts w:cstheme="minorHAnsi"/>
          <w:sz w:val="20"/>
          <w:szCs w:val="20"/>
        </w:rPr>
        <w:t>Out of a total of 42 cases, there were 71.4% male and 28.6% female.</w:t>
      </w:r>
      <w:r w:rsidR="00CC27CB" w:rsidRPr="006F07B7">
        <w:rPr>
          <w:rFonts w:cstheme="minorHAnsi"/>
          <w:b/>
          <w:sz w:val="20"/>
          <w:szCs w:val="20"/>
        </w:rPr>
        <w:t xml:space="preserve"> </w:t>
      </w:r>
      <w:r w:rsidR="00CC27CB" w:rsidRPr="006F07B7">
        <w:rPr>
          <w:rFonts w:cstheme="minorHAnsi"/>
          <w:sz w:val="20"/>
          <w:szCs w:val="20"/>
        </w:rPr>
        <w:t>The mean age of children in Group-A was 8.29</w:t>
      </w:r>
      <w:r w:rsidR="00CC27CB" w:rsidRPr="006F07B7">
        <w:rPr>
          <w:rFonts w:cstheme="minorHAnsi"/>
          <w:sz w:val="20"/>
          <w:szCs w:val="20"/>
          <w:u w:val="single"/>
        </w:rPr>
        <w:t>±</w:t>
      </w:r>
      <w:r w:rsidR="00CC27CB" w:rsidRPr="006F07B7">
        <w:rPr>
          <w:rFonts w:cstheme="minorHAnsi"/>
          <w:sz w:val="20"/>
          <w:szCs w:val="20"/>
        </w:rPr>
        <w:t>1.85 years while it was 7.43</w:t>
      </w:r>
      <w:r w:rsidR="00CC27CB" w:rsidRPr="006F07B7">
        <w:rPr>
          <w:rFonts w:cstheme="minorHAnsi"/>
          <w:sz w:val="20"/>
          <w:szCs w:val="20"/>
          <w:u w:val="single"/>
        </w:rPr>
        <w:t>±</w:t>
      </w:r>
      <w:r w:rsidR="00CC27CB" w:rsidRPr="006F07B7">
        <w:rPr>
          <w:rFonts w:cstheme="minorHAnsi"/>
          <w:sz w:val="20"/>
          <w:szCs w:val="20"/>
        </w:rPr>
        <w:t>2.06 years in Group-B. Mean procedure time was noted to be 0.91±0.35 hours in Group-A and 1.38±0.25 hours in Group-B (p&lt;0.001). All cases were found to have satisfactory wound condition and bony union.  Decrease in range of motion of elbow as 0-5</w:t>
      </w:r>
      <w:r w:rsidR="00CC27CB" w:rsidRPr="006F07B7">
        <w:rPr>
          <w:rFonts w:cstheme="minorHAnsi"/>
          <w:sz w:val="20"/>
          <w:szCs w:val="20"/>
          <w:vertAlign w:val="superscript"/>
        </w:rPr>
        <w:t>0</w:t>
      </w:r>
      <w:r w:rsidR="00CC27CB" w:rsidRPr="006F07B7">
        <w:rPr>
          <w:rFonts w:cstheme="minorHAnsi"/>
          <w:sz w:val="20"/>
          <w:szCs w:val="20"/>
        </w:rPr>
        <w:t>, 6-10</w:t>
      </w:r>
      <w:r w:rsidR="00CC27CB" w:rsidRPr="006F07B7">
        <w:rPr>
          <w:rFonts w:cstheme="minorHAnsi"/>
          <w:sz w:val="20"/>
          <w:szCs w:val="20"/>
          <w:vertAlign w:val="superscript"/>
        </w:rPr>
        <w:t>0</w:t>
      </w:r>
      <w:r w:rsidR="00CC27CB" w:rsidRPr="006F07B7">
        <w:rPr>
          <w:rFonts w:cstheme="minorHAnsi"/>
          <w:sz w:val="20"/>
          <w:szCs w:val="20"/>
        </w:rPr>
        <w:t>,</w:t>
      </w:r>
      <w:r w:rsidR="00CC27CB" w:rsidRPr="006F07B7">
        <w:rPr>
          <w:rFonts w:cstheme="minorHAnsi"/>
          <w:sz w:val="20"/>
          <w:szCs w:val="20"/>
          <w:vertAlign w:val="superscript"/>
        </w:rPr>
        <w:t xml:space="preserve"> </w:t>
      </w:r>
      <w:r w:rsidR="00CC27CB" w:rsidRPr="006F07B7">
        <w:rPr>
          <w:rFonts w:cstheme="minorHAnsi"/>
          <w:sz w:val="20"/>
          <w:szCs w:val="20"/>
        </w:rPr>
        <w:t>and 11-15</w:t>
      </w:r>
      <w:r w:rsidR="00CC27CB" w:rsidRPr="006F07B7">
        <w:rPr>
          <w:rFonts w:cstheme="minorHAnsi"/>
          <w:sz w:val="20"/>
          <w:szCs w:val="20"/>
          <w:vertAlign w:val="superscript"/>
        </w:rPr>
        <w:t>0</w:t>
      </w:r>
      <w:r w:rsidR="00CC27CB" w:rsidRPr="006F07B7">
        <w:rPr>
          <w:rFonts w:cstheme="minorHAnsi"/>
          <w:sz w:val="20"/>
          <w:szCs w:val="20"/>
        </w:rPr>
        <w:t xml:space="preserve"> in 10, 9 and 2 cases in Group-A respectively in comparison to 4, 14 and 3 cases in Group-B respectively (p=0.145). Functional outcome in 33.3% cases was excellent, good in 54.8% and fair in 11.9% cases while there was no difference in between both study groups (p=0.145)</w:t>
      </w:r>
      <w:r w:rsidRPr="00390C78">
        <w:rPr>
          <w:rFonts w:cstheme="minorHAnsi"/>
          <w:sz w:val="20"/>
          <w:szCs w:val="20"/>
        </w:rPr>
        <w:t>.</w:t>
      </w:r>
      <w:r w:rsidRPr="00390C78">
        <w:rPr>
          <w:rFonts w:cstheme="minorHAnsi"/>
          <w:b/>
          <w:sz w:val="20"/>
          <w:szCs w:val="20"/>
        </w:rPr>
        <w:t xml:space="preserve">    </w:t>
      </w:r>
    </w:p>
    <w:p w14:paraId="1F744CAA" w14:textId="58EA7831" w:rsidR="00CE17FE" w:rsidRPr="00390C78" w:rsidRDefault="00CE17FE" w:rsidP="00CE17FE">
      <w:pPr>
        <w:widowControl w:val="0"/>
        <w:spacing w:after="0" w:line="240" w:lineRule="auto"/>
        <w:ind w:right="27"/>
        <w:jc w:val="both"/>
        <w:rPr>
          <w:rFonts w:cstheme="minorHAnsi"/>
          <w:b/>
          <w:sz w:val="20"/>
          <w:szCs w:val="20"/>
        </w:rPr>
      </w:pPr>
      <w:bookmarkStart w:id="1" w:name="_Hlk72228060"/>
      <w:r w:rsidRPr="00390C78">
        <w:rPr>
          <w:rFonts w:cstheme="minorHAnsi"/>
          <w:b/>
          <w:sz w:val="20"/>
          <w:szCs w:val="20"/>
        </w:rPr>
        <w:t>Conclusion:</w:t>
      </w:r>
      <w:r w:rsidRPr="00390C78">
        <w:rPr>
          <w:rFonts w:cstheme="minorHAnsi"/>
          <w:noProof/>
          <w:sz w:val="20"/>
          <w:szCs w:val="20"/>
        </w:rPr>
        <w:t xml:space="preserve"> </w:t>
      </w:r>
      <w:r w:rsidR="00CC27CB" w:rsidRPr="006F07B7">
        <w:rPr>
          <w:rFonts w:cstheme="minorHAnsi"/>
          <w:sz w:val="20"/>
          <w:szCs w:val="20"/>
        </w:rPr>
        <w:t>There is no significant difference in functional outcomes of early or late presentation in children undergoing open reduction and internal fixation for supracondylar fractures</w:t>
      </w:r>
      <w:r w:rsidRPr="00390C78">
        <w:rPr>
          <w:rFonts w:cstheme="minorHAnsi"/>
          <w:bCs/>
          <w:sz w:val="20"/>
          <w:szCs w:val="20"/>
        </w:rPr>
        <w:t>.</w:t>
      </w:r>
      <w:r w:rsidRPr="00390C78">
        <w:rPr>
          <w:rFonts w:cstheme="minorHAnsi"/>
          <w:sz w:val="20"/>
          <w:szCs w:val="20"/>
        </w:rPr>
        <w:t xml:space="preserve"> </w:t>
      </w:r>
      <w:r w:rsidRPr="00390C78">
        <w:rPr>
          <w:rFonts w:cstheme="minorHAnsi"/>
          <w:b/>
          <w:sz w:val="20"/>
          <w:szCs w:val="20"/>
        </w:rPr>
        <w:t xml:space="preserve"> </w:t>
      </w:r>
    </w:p>
    <w:bookmarkEnd w:id="1"/>
    <w:p w14:paraId="41FA5265" w14:textId="6DD120D1" w:rsidR="006812ED" w:rsidRDefault="00CE17FE" w:rsidP="00CE17FE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90C78">
        <w:rPr>
          <w:rFonts w:cstheme="minorHAnsi"/>
          <w:b/>
        </w:rPr>
        <w:t xml:space="preserve">Keywords: </w:t>
      </w:r>
      <w:r w:rsidR="004153A6">
        <w:rPr>
          <w:rFonts w:cstheme="minorHAnsi"/>
          <w:sz w:val="20"/>
          <w:szCs w:val="20"/>
        </w:rPr>
        <w:t>S</w:t>
      </w:r>
      <w:r w:rsidR="004153A6" w:rsidRPr="006F07B7">
        <w:rPr>
          <w:rFonts w:cstheme="minorHAnsi"/>
          <w:sz w:val="20"/>
          <w:szCs w:val="20"/>
        </w:rPr>
        <w:t>upracondylar fracture</w:t>
      </w:r>
      <w:r w:rsidR="004153A6">
        <w:rPr>
          <w:rFonts w:cstheme="minorHAnsi"/>
          <w:sz w:val="20"/>
          <w:szCs w:val="20"/>
        </w:rPr>
        <w:t>, Humerus, Children, Early presentation, Late presentation, O</w:t>
      </w:r>
      <w:r w:rsidR="004153A6" w:rsidRPr="006F07B7">
        <w:rPr>
          <w:rFonts w:cstheme="minorHAnsi"/>
          <w:sz w:val="20"/>
          <w:szCs w:val="20"/>
        </w:rPr>
        <w:t>pen reduction,</w:t>
      </w:r>
      <w:r w:rsidR="004153A6">
        <w:rPr>
          <w:rFonts w:cstheme="minorHAnsi"/>
          <w:sz w:val="20"/>
          <w:szCs w:val="20"/>
        </w:rPr>
        <w:t xml:space="preserve"> </w:t>
      </w:r>
      <w:r w:rsidR="00CC27CB" w:rsidRPr="006F07B7">
        <w:rPr>
          <w:rFonts w:cstheme="minorHAnsi"/>
          <w:sz w:val="20"/>
          <w:szCs w:val="20"/>
        </w:rPr>
        <w:t>Internal fixation, K-wire</w:t>
      </w:r>
      <w:r w:rsidR="004153A6">
        <w:rPr>
          <w:rFonts w:cstheme="minorHAnsi"/>
          <w:sz w:val="20"/>
          <w:szCs w:val="20"/>
        </w:rPr>
        <w:t xml:space="preserve"> stablization</w:t>
      </w:r>
      <w:r w:rsidR="00CC27CB" w:rsidRPr="006F07B7">
        <w:rPr>
          <w:rFonts w:cstheme="minorHAnsi"/>
          <w:sz w:val="20"/>
          <w:szCs w:val="20"/>
        </w:rPr>
        <w:t xml:space="preserve">, </w:t>
      </w:r>
      <w:r w:rsidR="004153A6">
        <w:rPr>
          <w:rFonts w:cstheme="minorHAnsi"/>
          <w:sz w:val="20"/>
          <w:szCs w:val="20"/>
        </w:rPr>
        <w:t>F</w:t>
      </w:r>
      <w:r w:rsidR="004153A6" w:rsidRPr="006F07B7">
        <w:rPr>
          <w:rFonts w:cstheme="minorHAnsi"/>
          <w:sz w:val="20"/>
          <w:szCs w:val="20"/>
        </w:rPr>
        <w:t>unctional outcome</w:t>
      </w:r>
      <w:r w:rsidR="004153A6">
        <w:rPr>
          <w:rFonts w:cstheme="minorHAnsi"/>
          <w:sz w:val="20"/>
          <w:szCs w:val="20"/>
        </w:rPr>
        <w:t>.</w:t>
      </w:r>
      <w:r w:rsidR="00CC27CB" w:rsidRPr="006F07B7">
        <w:rPr>
          <w:rFonts w:cstheme="minorHAnsi"/>
          <w:sz w:val="20"/>
          <w:szCs w:val="20"/>
        </w:rPr>
        <w:t xml:space="preserve"> </w:t>
      </w:r>
    </w:p>
    <w:p w14:paraId="7316EBAB" w14:textId="77777777" w:rsidR="00886998" w:rsidRPr="00663979" w:rsidRDefault="00886998" w:rsidP="00287331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37C4E2" w14:textId="77777777" w:rsidR="006812ED" w:rsidRPr="00663979" w:rsidRDefault="00CF04EC" w:rsidP="00287331">
      <w:pPr>
        <w:widowControl w:val="0"/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How t</w:t>
      </w:r>
      <w:r w:rsidRPr="00663979">
        <w:rPr>
          <w:rFonts w:cstheme="minorHAnsi"/>
          <w:b/>
          <w:color w:val="000000"/>
          <w:sz w:val="20"/>
          <w:szCs w:val="20"/>
        </w:rPr>
        <w:t>o Cite This:</w:t>
      </w:r>
    </w:p>
    <w:p w14:paraId="46A1F69D" w14:textId="0F847B0B" w:rsidR="00C824F3" w:rsidRPr="00975E4C" w:rsidRDefault="00DB31D3" w:rsidP="00D717B3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>
        <w:rPr>
          <w:rFonts w:cstheme="minorHAnsi"/>
          <w:spacing w:val="-4"/>
          <w:sz w:val="20"/>
          <w:szCs w:val="20"/>
        </w:rPr>
        <w:t>Khan MZ</w:t>
      </w:r>
      <w:r w:rsidR="00EA5726" w:rsidRPr="00975E4C">
        <w:rPr>
          <w:rFonts w:cstheme="minorHAnsi"/>
          <w:spacing w:val="-4"/>
          <w:sz w:val="20"/>
          <w:szCs w:val="20"/>
        </w:rPr>
        <w:t xml:space="preserve">, </w:t>
      </w:r>
      <w:r>
        <w:rPr>
          <w:rFonts w:cstheme="minorHAnsi"/>
          <w:spacing w:val="-4"/>
          <w:sz w:val="20"/>
          <w:szCs w:val="20"/>
        </w:rPr>
        <w:t>Basit MA</w:t>
      </w:r>
      <w:r w:rsidR="00EA5726" w:rsidRPr="00975E4C">
        <w:rPr>
          <w:rFonts w:cstheme="minorHAnsi"/>
          <w:spacing w:val="-4"/>
          <w:sz w:val="20"/>
          <w:szCs w:val="20"/>
        </w:rPr>
        <w:t xml:space="preserve">, </w:t>
      </w:r>
      <w:r>
        <w:rPr>
          <w:rFonts w:cstheme="minorHAnsi"/>
          <w:spacing w:val="-4"/>
          <w:sz w:val="20"/>
          <w:szCs w:val="20"/>
        </w:rPr>
        <w:t>Shakeel M</w:t>
      </w:r>
      <w:r w:rsidR="00EA5726" w:rsidRPr="00975E4C">
        <w:rPr>
          <w:rFonts w:cstheme="minorHAnsi"/>
          <w:spacing w:val="-4"/>
          <w:sz w:val="20"/>
          <w:szCs w:val="20"/>
        </w:rPr>
        <w:t xml:space="preserve">, </w:t>
      </w:r>
      <w:r>
        <w:rPr>
          <w:rFonts w:cstheme="minorHAnsi"/>
          <w:spacing w:val="-4"/>
          <w:sz w:val="20"/>
          <w:szCs w:val="20"/>
        </w:rPr>
        <w:t>Akram MN, Hanif MM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 xml:space="preserve">. </w:t>
      </w:r>
      <w:r w:rsidR="000C745D" w:rsidRPr="000C745D">
        <w:rPr>
          <w:rFonts w:cstheme="minorHAnsi"/>
          <w:spacing w:val="-4"/>
          <w:sz w:val="20"/>
          <w:szCs w:val="20"/>
        </w:rPr>
        <w:t>Comparison of open reduction and internal fixation by stabilization with cross k-wires in early versus late presentation of supracondylar humeral fractures in children</w:t>
      </w:r>
      <w:r w:rsidR="00D12152" w:rsidRPr="00975E4C">
        <w:rPr>
          <w:rFonts w:cstheme="minorHAnsi"/>
          <w:spacing w:val="-4"/>
          <w:sz w:val="20"/>
          <w:szCs w:val="20"/>
        </w:rPr>
        <w:t xml:space="preserve">. 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>Isra Med J. 202</w:t>
      </w:r>
      <w:r w:rsidR="00B15D15">
        <w:rPr>
          <w:rFonts w:cstheme="minorHAnsi"/>
          <w:color w:val="000000"/>
          <w:spacing w:val="-4"/>
          <w:sz w:val="20"/>
          <w:szCs w:val="20"/>
        </w:rPr>
        <w:t>2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>; 1</w:t>
      </w:r>
      <w:r w:rsidR="00B15D15">
        <w:rPr>
          <w:rFonts w:cstheme="minorHAnsi"/>
          <w:color w:val="000000"/>
          <w:spacing w:val="-4"/>
          <w:sz w:val="20"/>
          <w:szCs w:val="20"/>
        </w:rPr>
        <w:t>4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>(</w:t>
      </w:r>
      <w:r w:rsidR="00260554">
        <w:rPr>
          <w:rFonts w:cstheme="minorHAnsi"/>
          <w:color w:val="000000"/>
          <w:spacing w:val="-4"/>
          <w:sz w:val="20"/>
          <w:szCs w:val="20"/>
        </w:rPr>
        <w:t>2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 xml:space="preserve">): </w:t>
      </w:r>
      <w:r w:rsidR="005F3EB8">
        <w:rPr>
          <w:rFonts w:cstheme="minorHAnsi"/>
          <w:color w:val="000000"/>
          <w:spacing w:val="-4"/>
          <w:sz w:val="20"/>
          <w:szCs w:val="20"/>
        </w:rPr>
        <w:t>55</w:t>
      </w:r>
      <w:r w:rsidR="00BB6ECE" w:rsidRPr="00975E4C">
        <w:rPr>
          <w:rFonts w:cstheme="minorHAnsi"/>
          <w:color w:val="000000"/>
          <w:spacing w:val="-4"/>
          <w:sz w:val="20"/>
          <w:szCs w:val="20"/>
        </w:rPr>
        <w:t>-</w:t>
      </w:r>
      <w:r w:rsidR="005F3EB8">
        <w:rPr>
          <w:rFonts w:cstheme="minorHAnsi"/>
          <w:color w:val="000000"/>
          <w:spacing w:val="-4"/>
          <w:sz w:val="20"/>
          <w:szCs w:val="20"/>
        </w:rPr>
        <w:t>58</w:t>
      </w:r>
      <w:r w:rsidR="00D12152" w:rsidRPr="00975E4C">
        <w:rPr>
          <w:rFonts w:cstheme="minorHAnsi"/>
          <w:color w:val="000000"/>
          <w:spacing w:val="-4"/>
          <w:sz w:val="20"/>
          <w:szCs w:val="20"/>
        </w:rPr>
        <w:t>.</w:t>
      </w:r>
      <w:r w:rsidR="00C824F3" w:rsidRPr="00975E4C">
        <w:rPr>
          <w:rFonts w:cstheme="minorHAnsi"/>
          <w:b/>
          <w:spacing w:val="-4"/>
          <w:sz w:val="20"/>
          <w:szCs w:val="20"/>
        </w:rPr>
        <w:t xml:space="preserve"> </w:t>
      </w:r>
      <w:r w:rsidR="007572D0" w:rsidRPr="009D5797">
        <w:rPr>
          <w:rFonts w:cstheme="minorHAnsi"/>
          <w:spacing w:val="-2"/>
          <w:sz w:val="20"/>
          <w:szCs w:val="20"/>
        </w:rPr>
        <w:t>DOI</w:t>
      </w:r>
      <w:r w:rsidR="007572D0" w:rsidRPr="00430BF3">
        <w:rPr>
          <w:rFonts w:cstheme="minorHAnsi"/>
          <w:spacing w:val="-2"/>
          <w:sz w:val="20"/>
          <w:szCs w:val="20"/>
        </w:rPr>
        <w:t xml:space="preserve">: </w:t>
      </w:r>
      <w:r w:rsidR="00387046" w:rsidRPr="009F5295">
        <w:rPr>
          <w:rFonts w:cstheme="minorHAnsi"/>
          <w:color w:val="0D0D0D" w:themeColor="text1" w:themeTint="F2"/>
          <w:sz w:val="20"/>
          <w:szCs w:val="20"/>
        </w:rPr>
        <w:t>https://doi.org/10.55282/imj.oa1309</w:t>
      </w:r>
    </w:p>
    <w:p w14:paraId="4E7EC757" w14:textId="483C194B" w:rsidR="002061A4" w:rsidRDefault="00C824F3" w:rsidP="00287331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2"/>
          <w:szCs w:val="20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0788866" wp14:editId="44A3221F">
                <wp:simplePos x="0" y="0"/>
                <wp:positionH relativeFrom="margin">
                  <wp:posOffset>-19050</wp:posOffset>
                </wp:positionH>
                <wp:positionV relativeFrom="paragraph">
                  <wp:posOffset>459104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A3FEE" id="Straight Connector 7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6.15pt" to="539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kgb78t4AAAAJAQAADwAAAGRycy9kb3ducmV2&#10;LnhtbEyPwU7DMBBE70j8g7VI3NpNG6BRiFMBEhISXChcuLnxNomI1yHrpilfjysOcJyd1cybYj25&#10;To00SOtZw2KegCKuvG251vD+9jjLQEkwbE3nmTQcSWBdnp8VJrf+wK80bkKtYghLbjQ0IfQ5olQN&#10;OSNz3xNHb+cHZ0KUQ412MIcY7jpcJskNOtNybGhMTw8NVZ+bvdNwJd+WnyQb7XH3/PJx/4WLFEet&#10;Ly+mu1tQgabw9wwn/IgOZWTa+j1bUZ2GWRqnBA2rZQrq5Cer7BrU9veCZYH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JIG+/L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Pr="00663979">
        <w:rPr>
          <w:rFonts w:asciiTheme="minorHAnsi" w:hAnsiTheme="minorHAnsi" w:cstheme="minorHAnsi"/>
          <w:b w:val="0"/>
          <w:sz w:val="18"/>
          <w:szCs w:val="20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2CEB999D" w14:textId="14346CA0" w:rsidR="008E353F" w:rsidRPr="00663979" w:rsidRDefault="008E353F" w:rsidP="002061A4">
      <w:pPr>
        <w:pStyle w:val="Normalverdan"/>
        <w:widowControl w:val="0"/>
        <w:spacing w:before="0" w:beforeAutospacing="0" w:after="0" w:afterAutospacing="0" w:line="240" w:lineRule="auto"/>
        <w:rPr>
          <w:rFonts w:cstheme="minorHAnsi"/>
          <w:b w:val="0"/>
          <w:sz w:val="20"/>
          <w:szCs w:val="20"/>
        </w:rPr>
        <w:sectPr w:rsidR="008E353F" w:rsidRPr="00663979" w:rsidSect="00F107AF">
          <w:headerReference w:type="default" r:id="rId8"/>
          <w:footerReference w:type="default" r:id="rId9"/>
          <w:pgSz w:w="12240" w:h="15840" w:code="1"/>
          <w:pgMar w:top="1080" w:right="720" w:bottom="720" w:left="720" w:header="547" w:footer="144" w:gutter="0"/>
          <w:pgNumType w:start="55"/>
          <w:cols w:space="720"/>
          <w:docGrid w:linePitch="360"/>
        </w:sectPr>
      </w:pPr>
    </w:p>
    <w:p w14:paraId="49BA42F1" w14:textId="5DFCEE99" w:rsidR="004C2E4B" w:rsidRPr="00903E34" w:rsidRDefault="004C2E4B" w:rsidP="00D358F5">
      <w:pPr>
        <w:widowControl w:val="0"/>
        <w:spacing w:after="0" w:line="240" w:lineRule="auto"/>
        <w:jc w:val="center"/>
        <w:rPr>
          <w:rFonts w:eastAsia="Times New Roman" w:cstheme="minorHAnsi"/>
          <w:iCs/>
          <w:color w:val="222222"/>
          <w:sz w:val="20"/>
          <w:szCs w:val="20"/>
        </w:rPr>
      </w:pPr>
      <w:bookmarkStart w:id="2" w:name="_GoBack"/>
      <w:bookmarkEnd w:id="2"/>
    </w:p>
    <w:sectPr w:rsidR="004C2E4B" w:rsidRPr="00903E34" w:rsidSect="00D358F5">
      <w:headerReference w:type="default" r:id="rId10"/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A383D" w14:textId="77777777" w:rsidR="009E7139" w:rsidRDefault="009E7139" w:rsidP="00332CAE">
      <w:pPr>
        <w:spacing w:after="0" w:line="240" w:lineRule="auto"/>
      </w:pPr>
      <w:r>
        <w:separator/>
      </w:r>
    </w:p>
  </w:endnote>
  <w:endnote w:type="continuationSeparator" w:id="0">
    <w:p w14:paraId="1DEDF0A3" w14:textId="77777777" w:rsidR="009E7139" w:rsidRDefault="009E7139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E644E" w14:textId="27EB7A3D" w:rsidR="00003C1D" w:rsidRDefault="00B21709" w:rsidP="00B21709">
    <w:pPr>
      <w:pStyle w:val="Footer"/>
      <w:pBdr>
        <w:top w:val="single" w:sz="4" w:space="1" w:color="auto"/>
      </w:pBdr>
      <w:tabs>
        <w:tab w:val="center" w:pos="5400"/>
        <w:tab w:val="left" w:pos="6630"/>
      </w:tabs>
    </w:pPr>
    <w:r>
      <w:rPr>
        <w:rFonts w:ascii="Arial" w:hAnsi="Arial" w:cs="Arial"/>
        <w:noProof/>
        <w:sz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7661DC" wp14:editId="4E1DD1D0">
              <wp:simplePos x="0" y="0"/>
              <wp:positionH relativeFrom="margin">
                <wp:posOffset>4333875</wp:posOffset>
              </wp:positionH>
              <wp:positionV relativeFrom="paragraph">
                <wp:posOffset>31750</wp:posOffset>
              </wp:positionV>
              <wp:extent cx="2600325" cy="190500"/>
              <wp:effectExtent l="0" t="0" r="952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BA4CED" w14:textId="3874E04F" w:rsidR="0027504B" w:rsidRPr="0067779C" w:rsidRDefault="0027504B" w:rsidP="0027504B">
                          <w:pPr>
                            <w:jc w:val="right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67779C">
                            <w:rPr>
                              <w:rFonts w:ascii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>DOI:</w:t>
                          </w:r>
                          <w:r w:rsidRPr="001A7BBC">
                            <w:rPr>
                              <w:rFonts w:ascii="Arial" w:hAnsi="Arial" w:cs="Arial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1A7BBC">
                              <w:rPr>
                                <w:rStyle w:val="Hyperlink"/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https://doi.org/10.55282/imj.oa</w:t>
                            </w:r>
                          </w:hyperlink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1309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661D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41.25pt;margin-top:2.5pt;width:204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" fillcolor="white [3201]" stroked="f" strokeweight=".5pt">
              <v:textbox inset=",0">
                <w:txbxContent>
                  <w:p w14:paraId="6ABA4CED" w14:textId="3874E04F" w:rsidR="0027504B" w:rsidRPr="0067779C" w:rsidRDefault="0027504B" w:rsidP="0027504B">
                    <w:pPr>
                      <w:jc w:val="right"/>
                      <w:rPr>
                        <w:rFonts w:ascii="Arial" w:hAnsi="Arial" w:cs="Arial"/>
                        <w:i/>
                      </w:rPr>
                    </w:pPr>
                    <w:r w:rsidRPr="0067779C">
                      <w:rPr>
                        <w:rFonts w:ascii="Arial" w:hAnsi="Arial" w:cs="Arial"/>
                        <w:i/>
                        <w:spacing w:val="-2"/>
                        <w:sz w:val="20"/>
                        <w:szCs w:val="20"/>
                      </w:rPr>
                      <w:t>DOI:</w:t>
                    </w:r>
                    <w:r w:rsidRPr="001A7BBC">
                      <w:rPr>
                        <w:rFonts w:ascii="Arial" w:hAnsi="Arial" w:cs="Arial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1A7BBC">
                        <w:rPr>
                          <w:rStyle w:val="Hyperlink"/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  <w:u w:val="none"/>
                        </w:rPr>
                        <w:t>https://doi.org/10.55282/imj.oa</w:t>
                      </w:r>
                    </w:hyperlink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13</w:t>
                    </w: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09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sdt>
      <w:sdtPr>
        <w:id w:val="-673444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3C1D">
          <w:fldChar w:fldCharType="begin"/>
        </w:r>
        <w:r w:rsidR="00003C1D">
          <w:instrText xml:space="preserve"> PAGE   \* MERGEFORMAT </w:instrText>
        </w:r>
        <w:r w:rsidR="00003C1D">
          <w:fldChar w:fldCharType="separate"/>
        </w:r>
        <w:r w:rsidR="00D358F5">
          <w:rPr>
            <w:noProof/>
          </w:rPr>
          <w:t>55</w:t>
        </w:r>
        <w:r w:rsidR="00003C1D">
          <w:rPr>
            <w:noProof/>
          </w:rPr>
          <w:fldChar w:fldCharType="end"/>
        </w:r>
      </w:sdtContent>
    </w:sdt>
    <w:r>
      <w:rPr>
        <w:noProof/>
      </w:rPr>
      <w:tab/>
    </w:r>
  </w:p>
  <w:p w14:paraId="5CBC9419" w14:textId="4C746249" w:rsidR="00503242" w:rsidRDefault="00503242" w:rsidP="007572D0">
    <w:pPr>
      <w:pStyle w:val="Footer"/>
      <w:pBdr>
        <w:top w:val="single" w:sz="4" w:space="1" w:color="auto"/>
      </w:pBdr>
      <w:tabs>
        <w:tab w:val="center" w:pos="5400"/>
        <w:tab w:val="left" w:pos="88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B9E4E" w14:textId="77777777" w:rsidR="009E7139" w:rsidRDefault="009E7139" w:rsidP="00332CAE">
      <w:pPr>
        <w:spacing w:after="0" w:line="240" w:lineRule="auto"/>
      </w:pPr>
      <w:r>
        <w:separator/>
      </w:r>
    </w:p>
  </w:footnote>
  <w:footnote w:type="continuationSeparator" w:id="0">
    <w:p w14:paraId="51850064" w14:textId="77777777" w:rsidR="009E7139" w:rsidRDefault="009E7139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C89A" w14:textId="066D8990" w:rsidR="00503242" w:rsidRPr="00000F7D" w:rsidRDefault="00503242" w:rsidP="00175D73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2AFCCA1" wp14:editId="14F0F25F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5C716" id="Group 1" o:spid="_x0000_s1026" style="position:absolute;margin-left:-18.75pt;margin-top:20.1pt;width:576.5pt;height:.5pt;z-index:251654656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CVYMhr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5ocQAAADaAAAADwAAAGRycy9kb3ducmV2LnhtbESP0WrCQBRE3wv+w3KFvpS6UalI6ioi&#10;CNIHrcYPuGavSXD3bsyuJu3Xu0Khj8PMnGFmi84acafGV44VDAcJCOLc6YoLBcds/T4F4QOyRuOY&#10;FPyQh8W89zLDVLuW93Q/hEJECPsUFZQh1KmUPi/Joh+4mjh6Z9dYDFE2hdQNthFujRwlyURarDgu&#10;lFjTqqT8crhZBdn1LZjv3Zdps91pLE/X7fj3tlXqtd8tP0EE6sJ/+K+90Qo+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zmhxAAAANoAAAAPAAAAAAAAAAAA&#10;AAAAAKECAABkcnMvZG93bnJldi54bWxQSwUGAAAAAAQABAD5AAAAkgMAAAAA&#10;" strokecolor="#231f20" strokeweight=".5pt"/>
              <w10:wrap type="topAndBottom" anchorx="margin"/>
            </v:group>
          </w:pict>
        </mc:Fallback>
      </mc:AlternateContent>
    </w:r>
    <w:r w:rsidR="00165F9D">
      <w:rPr>
        <w:rFonts w:ascii="Arial"/>
        <w:color w:val="231F20"/>
        <w:position w:val="-3"/>
        <w:sz w:val="28"/>
      </w:rPr>
      <w:t>ORIGINAL</w:t>
    </w:r>
    <w:r w:rsidR="00320FA8">
      <w:rPr>
        <w:rFonts w:ascii="Arial"/>
        <w:color w:val="231F20"/>
        <w:position w:val="-3"/>
        <w:sz w:val="28"/>
      </w:rPr>
      <w:t xml:space="preserve"> ARTICLE</w:t>
    </w:r>
    <w:r>
      <w:rPr>
        <w:rFonts w:ascii="Arial"/>
        <w:color w:val="231F20"/>
        <w:position w:val="-3"/>
        <w:sz w:val="28"/>
      </w:rPr>
      <w:t xml:space="preserve">                  </w:t>
    </w:r>
    <w:r w:rsidR="00320FA8">
      <w:rPr>
        <w:rFonts w:ascii="Arial"/>
        <w:color w:val="231F20"/>
        <w:position w:val="-3"/>
        <w:sz w:val="28"/>
      </w:rPr>
      <w:t xml:space="preserve">                      </w:t>
    </w:r>
    <w:r w:rsidR="00320FA8">
      <w:rPr>
        <w:rFonts w:ascii="Arial"/>
        <w:color w:val="231F20"/>
        <w:position w:val="-3"/>
        <w:sz w:val="28"/>
      </w:rPr>
      <w:tab/>
      <w:t xml:space="preserve">        </w:t>
    </w:r>
    <w:r w:rsidR="00165F9D">
      <w:rPr>
        <w:rFonts w:ascii="Arial"/>
        <w:color w:val="231F20"/>
        <w:position w:val="-3"/>
        <w:sz w:val="28"/>
      </w:rPr>
      <w:t xml:space="preserve">        </w:t>
    </w:r>
    <w:r w:rsidR="0027504B">
      <w:rPr>
        <w:rFonts w:ascii="Arial"/>
        <w:color w:val="231F20"/>
        <w:position w:val="-3"/>
        <w:sz w:val="28"/>
      </w:rPr>
      <w:t xml:space="preserve">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 - Issue </w:t>
    </w:r>
    <w:r w:rsidR="00165F9D">
      <w:rPr>
        <w:rFonts w:ascii="Arial"/>
        <w:color w:val="231F20"/>
        <w:sz w:val="18"/>
      </w:rPr>
      <w:t>2</w:t>
    </w:r>
    <w:r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 xml:space="preserve">| </w:t>
    </w:r>
    <w:r w:rsidR="00165F9D">
      <w:rPr>
        <w:rFonts w:ascii="Arial"/>
        <w:color w:val="231F20"/>
        <w:sz w:val="18"/>
      </w:rPr>
      <w:t>Apr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 w:rsidR="0027504B">
      <w:rPr>
        <w:rFonts w:ascii="Arial"/>
        <w:color w:val="231F20"/>
        <w:sz w:val="18"/>
      </w:rPr>
      <w:t>Jun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177A" w14:textId="42FD42AC" w:rsidR="00503242" w:rsidRPr="00000F7D" w:rsidRDefault="00503242" w:rsidP="006E4210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93AA6C" wp14:editId="360E87B7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388FD" id="Group 1" o:spid="_x0000_s1026" style="position:absolute;margin-left:0;margin-top:19.35pt;width:576.5pt;height:.5pt;z-index:251662336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j0I99YEC&#10;AACT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  <w:r w:rsidR="00480EDC">
      <w:rPr>
        <w:rFonts w:ascii="Arial" w:hAnsi="Arial" w:cs="Arial"/>
        <w:sz w:val="18"/>
        <w:szCs w:val="18"/>
      </w:rPr>
      <w:t xml:space="preserve"> Muhammad </w:t>
    </w:r>
    <w:r w:rsidR="00552759">
      <w:rPr>
        <w:rFonts w:ascii="Arial" w:hAnsi="Arial" w:cs="Arial"/>
        <w:sz w:val="18"/>
        <w:szCs w:val="18"/>
      </w:rPr>
      <w:t xml:space="preserve">Zeb Khan </w:t>
    </w:r>
    <w:r w:rsidRPr="004A1928">
      <w:rPr>
        <w:rFonts w:ascii="Arial" w:hAnsi="Arial" w:cs="Arial"/>
        <w:sz w:val="18"/>
        <w:szCs w:val="18"/>
      </w:rPr>
      <w:t>et al</w:t>
    </w:r>
    <w:r>
      <w:rPr>
        <w:rFonts w:ascii="Arial"/>
        <w:color w:val="231F20"/>
        <w:position w:val="-3"/>
        <w:sz w:val="28"/>
      </w:rPr>
      <w:t xml:space="preserve">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  <w:t xml:space="preserve"> </w:t>
    </w:r>
    <w:r>
      <w:rPr>
        <w:rFonts w:ascii="Arial"/>
        <w:color w:val="231F20"/>
        <w:position w:val="-3"/>
        <w:sz w:val="28"/>
      </w:rPr>
      <w:tab/>
      <w:t xml:space="preserve">     </w:t>
    </w:r>
    <w:r>
      <w:rPr>
        <w:rFonts w:ascii="Arial"/>
        <w:color w:val="231F20"/>
        <w:position w:val="-3"/>
        <w:sz w:val="28"/>
      </w:rPr>
      <w:tab/>
      <w:t xml:space="preserve">       </w:t>
    </w:r>
    <w:r w:rsidR="00717CF6">
      <w:rPr>
        <w:rFonts w:ascii="Arial"/>
        <w:color w:val="231F20"/>
        <w:position w:val="-3"/>
        <w:sz w:val="28"/>
      </w:rPr>
      <w:t xml:space="preserve">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4</w:t>
    </w:r>
    <w:r w:rsidRPr="00276049">
      <w:rPr>
        <w:rFonts w:ascii="Arial"/>
        <w:color w:val="231F20"/>
        <w:sz w:val="18"/>
      </w:rPr>
      <w:t xml:space="preserve"> - Issue </w:t>
    </w:r>
    <w:r w:rsidR="00972EF7">
      <w:rPr>
        <w:rFonts w:ascii="Arial"/>
        <w:color w:val="231F20"/>
        <w:sz w:val="18"/>
      </w:rPr>
      <w:t>2</w:t>
    </w:r>
    <w:r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 xml:space="preserve">| </w:t>
    </w:r>
    <w:r w:rsidR="00972EF7">
      <w:rPr>
        <w:rFonts w:ascii="Arial"/>
        <w:color w:val="231F20"/>
        <w:sz w:val="18"/>
      </w:rPr>
      <w:t>Apr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 w:rsidR="00717CF6">
      <w:rPr>
        <w:rFonts w:ascii="Arial"/>
        <w:color w:val="231F20"/>
        <w:sz w:val="18"/>
      </w:rPr>
      <w:t>Jun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5277"/>
    <w:multiLevelType w:val="hybridMultilevel"/>
    <w:tmpl w:val="FF46E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8769C"/>
    <w:multiLevelType w:val="hybridMultilevel"/>
    <w:tmpl w:val="5B82079A"/>
    <w:lvl w:ilvl="0" w:tplc="1B8295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7044"/>
    <w:multiLevelType w:val="hybridMultilevel"/>
    <w:tmpl w:val="0748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745C"/>
    <w:multiLevelType w:val="hybridMultilevel"/>
    <w:tmpl w:val="EBC0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47AC3"/>
    <w:multiLevelType w:val="hybridMultilevel"/>
    <w:tmpl w:val="BAC82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5BDD"/>
    <w:multiLevelType w:val="hybridMultilevel"/>
    <w:tmpl w:val="F8B6F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841050"/>
    <w:multiLevelType w:val="hybridMultilevel"/>
    <w:tmpl w:val="1FDE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07AAD"/>
    <w:multiLevelType w:val="hybridMultilevel"/>
    <w:tmpl w:val="798EC5A4"/>
    <w:lvl w:ilvl="0" w:tplc="D75A4F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367128"/>
    <w:multiLevelType w:val="multilevel"/>
    <w:tmpl w:val="910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41A19"/>
    <w:multiLevelType w:val="hybridMultilevel"/>
    <w:tmpl w:val="58F2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3457B"/>
    <w:multiLevelType w:val="hybridMultilevel"/>
    <w:tmpl w:val="A12EE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D3C45"/>
    <w:multiLevelType w:val="hybridMultilevel"/>
    <w:tmpl w:val="FC5A9408"/>
    <w:lvl w:ilvl="0" w:tplc="0409000F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2">
    <w:nsid w:val="43474149"/>
    <w:multiLevelType w:val="hybridMultilevel"/>
    <w:tmpl w:val="8B1AC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700448"/>
    <w:multiLevelType w:val="hybridMultilevel"/>
    <w:tmpl w:val="66A2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1240B"/>
    <w:multiLevelType w:val="hybridMultilevel"/>
    <w:tmpl w:val="E1AAC7C2"/>
    <w:lvl w:ilvl="0" w:tplc="142E69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6630E3"/>
    <w:multiLevelType w:val="multilevel"/>
    <w:tmpl w:val="C31C7BA0"/>
    <w:lvl w:ilvl="0">
      <w:start w:val="1"/>
      <w:numFmt w:val="decimal"/>
      <w:lvlText w:val="%1."/>
      <w:lvlJc w:val="left"/>
      <w:pPr>
        <w:ind w:left="210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>
      <w:start w:val="1"/>
      <w:numFmt w:val="lowerRoman"/>
      <w:lvlText w:val="%3."/>
      <w:lvlJc w:val="right"/>
      <w:pPr>
        <w:ind w:left="3465" w:hanging="180"/>
      </w:pPr>
    </w:lvl>
    <w:lvl w:ilvl="3">
      <w:start w:val="1"/>
      <w:numFmt w:val="decimal"/>
      <w:lvlText w:val="%4."/>
      <w:lvlJc w:val="left"/>
      <w:pPr>
        <w:ind w:left="4185" w:hanging="360"/>
      </w:pPr>
    </w:lvl>
    <w:lvl w:ilvl="4">
      <w:start w:val="1"/>
      <w:numFmt w:val="lowerLetter"/>
      <w:lvlText w:val="%5."/>
      <w:lvlJc w:val="left"/>
      <w:pPr>
        <w:ind w:left="4905" w:hanging="360"/>
      </w:pPr>
    </w:lvl>
    <w:lvl w:ilvl="5">
      <w:start w:val="1"/>
      <w:numFmt w:val="lowerRoman"/>
      <w:lvlText w:val="%6."/>
      <w:lvlJc w:val="right"/>
      <w:pPr>
        <w:ind w:left="5625" w:hanging="180"/>
      </w:pPr>
    </w:lvl>
    <w:lvl w:ilvl="6">
      <w:start w:val="1"/>
      <w:numFmt w:val="decimal"/>
      <w:lvlText w:val="%7."/>
      <w:lvlJc w:val="left"/>
      <w:pPr>
        <w:ind w:left="6345" w:hanging="360"/>
      </w:pPr>
    </w:lvl>
    <w:lvl w:ilvl="7">
      <w:start w:val="1"/>
      <w:numFmt w:val="lowerLetter"/>
      <w:lvlText w:val="%8."/>
      <w:lvlJc w:val="left"/>
      <w:pPr>
        <w:ind w:left="7065" w:hanging="360"/>
      </w:pPr>
    </w:lvl>
    <w:lvl w:ilvl="8">
      <w:start w:val="1"/>
      <w:numFmt w:val="lowerRoman"/>
      <w:lvlText w:val="%9."/>
      <w:lvlJc w:val="right"/>
      <w:pPr>
        <w:ind w:left="7785" w:hanging="180"/>
      </w:pPr>
    </w:lvl>
  </w:abstractNum>
  <w:abstractNum w:abstractNumId="16">
    <w:nsid w:val="531E5C9A"/>
    <w:multiLevelType w:val="hybridMultilevel"/>
    <w:tmpl w:val="AD9CDE78"/>
    <w:lvl w:ilvl="0" w:tplc="5CBCF4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3E10BA"/>
    <w:multiLevelType w:val="hybridMultilevel"/>
    <w:tmpl w:val="CF42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32BEE"/>
    <w:multiLevelType w:val="hybridMultilevel"/>
    <w:tmpl w:val="197E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92CF8"/>
    <w:multiLevelType w:val="hybridMultilevel"/>
    <w:tmpl w:val="C4C8D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D7154"/>
    <w:multiLevelType w:val="hybridMultilevel"/>
    <w:tmpl w:val="E80A5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1A18B5"/>
    <w:multiLevelType w:val="hybridMultilevel"/>
    <w:tmpl w:val="D1240FE2"/>
    <w:lvl w:ilvl="0" w:tplc="97003E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5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"/>
  </w:num>
  <w:num w:numId="11">
    <w:abstractNumId w:val="6"/>
  </w:num>
  <w:num w:numId="12">
    <w:abstractNumId w:val="13"/>
  </w:num>
  <w:num w:numId="13">
    <w:abstractNumId w:val="16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9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F7D"/>
    <w:rsid w:val="0000121E"/>
    <w:rsid w:val="00001745"/>
    <w:rsid w:val="00001DB7"/>
    <w:rsid w:val="00002196"/>
    <w:rsid w:val="00002244"/>
    <w:rsid w:val="0000369D"/>
    <w:rsid w:val="00003C1D"/>
    <w:rsid w:val="0000447D"/>
    <w:rsid w:val="00004C42"/>
    <w:rsid w:val="00004C9D"/>
    <w:rsid w:val="00007416"/>
    <w:rsid w:val="000074A1"/>
    <w:rsid w:val="00010512"/>
    <w:rsid w:val="00010E96"/>
    <w:rsid w:val="00011E9D"/>
    <w:rsid w:val="00012CBA"/>
    <w:rsid w:val="00012CE4"/>
    <w:rsid w:val="000138EB"/>
    <w:rsid w:val="00013CFD"/>
    <w:rsid w:val="0001509E"/>
    <w:rsid w:val="00015223"/>
    <w:rsid w:val="000153D7"/>
    <w:rsid w:val="000153F3"/>
    <w:rsid w:val="000229AD"/>
    <w:rsid w:val="00024D38"/>
    <w:rsid w:val="00027E1C"/>
    <w:rsid w:val="00032B4C"/>
    <w:rsid w:val="000334DD"/>
    <w:rsid w:val="000356FB"/>
    <w:rsid w:val="0004116F"/>
    <w:rsid w:val="00043541"/>
    <w:rsid w:val="000437F2"/>
    <w:rsid w:val="00043CD1"/>
    <w:rsid w:val="00044369"/>
    <w:rsid w:val="00047E2A"/>
    <w:rsid w:val="00050B40"/>
    <w:rsid w:val="000520A2"/>
    <w:rsid w:val="000531D4"/>
    <w:rsid w:val="00054756"/>
    <w:rsid w:val="0005493B"/>
    <w:rsid w:val="000557A2"/>
    <w:rsid w:val="00057178"/>
    <w:rsid w:val="00061A7B"/>
    <w:rsid w:val="00062070"/>
    <w:rsid w:val="00064316"/>
    <w:rsid w:val="00065D4B"/>
    <w:rsid w:val="00066BE5"/>
    <w:rsid w:val="000716D7"/>
    <w:rsid w:val="00072211"/>
    <w:rsid w:val="000730E7"/>
    <w:rsid w:val="00075C91"/>
    <w:rsid w:val="00076BD7"/>
    <w:rsid w:val="00080CD5"/>
    <w:rsid w:val="000826EC"/>
    <w:rsid w:val="00085703"/>
    <w:rsid w:val="00086311"/>
    <w:rsid w:val="00086742"/>
    <w:rsid w:val="0009010E"/>
    <w:rsid w:val="000903A9"/>
    <w:rsid w:val="00090C2E"/>
    <w:rsid w:val="00090DA0"/>
    <w:rsid w:val="00091F29"/>
    <w:rsid w:val="00092471"/>
    <w:rsid w:val="00092AE9"/>
    <w:rsid w:val="000932E7"/>
    <w:rsid w:val="000934AD"/>
    <w:rsid w:val="00093D1F"/>
    <w:rsid w:val="00094B82"/>
    <w:rsid w:val="000955AE"/>
    <w:rsid w:val="00096240"/>
    <w:rsid w:val="00097EB8"/>
    <w:rsid w:val="000A0E79"/>
    <w:rsid w:val="000A1B61"/>
    <w:rsid w:val="000A220A"/>
    <w:rsid w:val="000A3D90"/>
    <w:rsid w:val="000A45F3"/>
    <w:rsid w:val="000A5581"/>
    <w:rsid w:val="000A55C0"/>
    <w:rsid w:val="000A6C3C"/>
    <w:rsid w:val="000B01F0"/>
    <w:rsid w:val="000B1FA1"/>
    <w:rsid w:val="000B5235"/>
    <w:rsid w:val="000B6CED"/>
    <w:rsid w:val="000B6EB6"/>
    <w:rsid w:val="000B73C6"/>
    <w:rsid w:val="000C0707"/>
    <w:rsid w:val="000C1F50"/>
    <w:rsid w:val="000C2830"/>
    <w:rsid w:val="000C2BFD"/>
    <w:rsid w:val="000C3961"/>
    <w:rsid w:val="000C3A19"/>
    <w:rsid w:val="000C3F76"/>
    <w:rsid w:val="000C4C21"/>
    <w:rsid w:val="000C5A17"/>
    <w:rsid w:val="000C719C"/>
    <w:rsid w:val="000C721E"/>
    <w:rsid w:val="000C745D"/>
    <w:rsid w:val="000C7DE4"/>
    <w:rsid w:val="000D0A14"/>
    <w:rsid w:val="000D16A0"/>
    <w:rsid w:val="000D2022"/>
    <w:rsid w:val="000D2DEB"/>
    <w:rsid w:val="000D3D76"/>
    <w:rsid w:val="000D46E2"/>
    <w:rsid w:val="000D4A51"/>
    <w:rsid w:val="000D707A"/>
    <w:rsid w:val="000E10C2"/>
    <w:rsid w:val="000E6635"/>
    <w:rsid w:val="000E6A2F"/>
    <w:rsid w:val="000E7121"/>
    <w:rsid w:val="000F05F6"/>
    <w:rsid w:val="000F13B0"/>
    <w:rsid w:val="000F15AE"/>
    <w:rsid w:val="000F2B48"/>
    <w:rsid w:val="000F32BE"/>
    <w:rsid w:val="000F587B"/>
    <w:rsid w:val="000F6B17"/>
    <w:rsid w:val="000F75A7"/>
    <w:rsid w:val="000F798E"/>
    <w:rsid w:val="000F7DAA"/>
    <w:rsid w:val="0010059C"/>
    <w:rsid w:val="00100F98"/>
    <w:rsid w:val="0010214D"/>
    <w:rsid w:val="0010399F"/>
    <w:rsid w:val="001052FC"/>
    <w:rsid w:val="001101C0"/>
    <w:rsid w:val="00110BAD"/>
    <w:rsid w:val="001117E0"/>
    <w:rsid w:val="00112500"/>
    <w:rsid w:val="00112EA4"/>
    <w:rsid w:val="001136F6"/>
    <w:rsid w:val="00113A86"/>
    <w:rsid w:val="001158B4"/>
    <w:rsid w:val="00115E3E"/>
    <w:rsid w:val="001178B2"/>
    <w:rsid w:val="00120A5B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479A"/>
    <w:rsid w:val="001352CA"/>
    <w:rsid w:val="00136116"/>
    <w:rsid w:val="00141257"/>
    <w:rsid w:val="00141787"/>
    <w:rsid w:val="00141EEA"/>
    <w:rsid w:val="00142604"/>
    <w:rsid w:val="001426E5"/>
    <w:rsid w:val="00142F78"/>
    <w:rsid w:val="001459AD"/>
    <w:rsid w:val="00152F65"/>
    <w:rsid w:val="00154247"/>
    <w:rsid w:val="00156FA2"/>
    <w:rsid w:val="00160960"/>
    <w:rsid w:val="001624B3"/>
    <w:rsid w:val="0016427A"/>
    <w:rsid w:val="001657CD"/>
    <w:rsid w:val="00165F9D"/>
    <w:rsid w:val="00166FF7"/>
    <w:rsid w:val="00174790"/>
    <w:rsid w:val="00175991"/>
    <w:rsid w:val="00175D73"/>
    <w:rsid w:val="00176409"/>
    <w:rsid w:val="00177F8B"/>
    <w:rsid w:val="0018129A"/>
    <w:rsid w:val="00182AC5"/>
    <w:rsid w:val="00183CA5"/>
    <w:rsid w:val="0018480D"/>
    <w:rsid w:val="0018485E"/>
    <w:rsid w:val="001860A9"/>
    <w:rsid w:val="0018692C"/>
    <w:rsid w:val="0019253C"/>
    <w:rsid w:val="00192AC8"/>
    <w:rsid w:val="00196BF7"/>
    <w:rsid w:val="00196EDE"/>
    <w:rsid w:val="001A22B8"/>
    <w:rsid w:val="001A2E2F"/>
    <w:rsid w:val="001A3117"/>
    <w:rsid w:val="001A390E"/>
    <w:rsid w:val="001A7560"/>
    <w:rsid w:val="001A7BBC"/>
    <w:rsid w:val="001B092D"/>
    <w:rsid w:val="001B286C"/>
    <w:rsid w:val="001B2CB3"/>
    <w:rsid w:val="001B3434"/>
    <w:rsid w:val="001B3BE0"/>
    <w:rsid w:val="001B3E0A"/>
    <w:rsid w:val="001B49A5"/>
    <w:rsid w:val="001B766B"/>
    <w:rsid w:val="001B7927"/>
    <w:rsid w:val="001C119A"/>
    <w:rsid w:val="001C22E7"/>
    <w:rsid w:val="001C274E"/>
    <w:rsid w:val="001C2B74"/>
    <w:rsid w:val="001C50BE"/>
    <w:rsid w:val="001C7417"/>
    <w:rsid w:val="001D0147"/>
    <w:rsid w:val="001D068E"/>
    <w:rsid w:val="001D0C65"/>
    <w:rsid w:val="001D1CDB"/>
    <w:rsid w:val="001D3B20"/>
    <w:rsid w:val="001D3C62"/>
    <w:rsid w:val="001D40EF"/>
    <w:rsid w:val="001D582A"/>
    <w:rsid w:val="001E0361"/>
    <w:rsid w:val="001E0F66"/>
    <w:rsid w:val="001E1809"/>
    <w:rsid w:val="001E183C"/>
    <w:rsid w:val="001E225E"/>
    <w:rsid w:val="001E2928"/>
    <w:rsid w:val="001E4257"/>
    <w:rsid w:val="001E4C4D"/>
    <w:rsid w:val="001E5F3A"/>
    <w:rsid w:val="001F0F46"/>
    <w:rsid w:val="001F143E"/>
    <w:rsid w:val="001F18A1"/>
    <w:rsid w:val="001F467E"/>
    <w:rsid w:val="001F57E0"/>
    <w:rsid w:val="001F5848"/>
    <w:rsid w:val="001F6EDE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61A4"/>
    <w:rsid w:val="00206BC4"/>
    <w:rsid w:val="002106E9"/>
    <w:rsid w:val="00211332"/>
    <w:rsid w:val="002131E1"/>
    <w:rsid w:val="00213C8A"/>
    <w:rsid w:val="00213F2E"/>
    <w:rsid w:val="00213FC0"/>
    <w:rsid w:val="0021426B"/>
    <w:rsid w:val="0021464F"/>
    <w:rsid w:val="00214B5C"/>
    <w:rsid w:val="00215CBD"/>
    <w:rsid w:val="00215DC4"/>
    <w:rsid w:val="00216730"/>
    <w:rsid w:val="0021732E"/>
    <w:rsid w:val="00220629"/>
    <w:rsid w:val="00220A0A"/>
    <w:rsid w:val="00221811"/>
    <w:rsid w:val="00221849"/>
    <w:rsid w:val="002234F9"/>
    <w:rsid w:val="0022535E"/>
    <w:rsid w:val="0022723B"/>
    <w:rsid w:val="00227330"/>
    <w:rsid w:val="00227873"/>
    <w:rsid w:val="00230A97"/>
    <w:rsid w:val="00231F63"/>
    <w:rsid w:val="0023252B"/>
    <w:rsid w:val="00232CBD"/>
    <w:rsid w:val="00232D04"/>
    <w:rsid w:val="00233E23"/>
    <w:rsid w:val="00234BB1"/>
    <w:rsid w:val="00235C09"/>
    <w:rsid w:val="0024121C"/>
    <w:rsid w:val="002418EA"/>
    <w:rsid w:val="002425BD"/>
    <w:rsid w:val="00242D69"/>
    <w:rsid w:val="00244875"/>
    <w:rsid w:val="00246477"/>
    <w:rsid w:val="00251366"/>
    <w:rsid w:val="00251567"/>
    <w:rsid w:val="002526ED"/>
    <w:rsid w:val="002531C0"/>
    <w:rsid w:val="0025653D"/>
    <w:rsid w:val="002601CC"/>
    <w:rsid w:val="00260554"/>
    <w:rsid w:val="0026058C"/>
    <w:rsid w:val="00261F8B"/>
    <w:rsid w:val="0026560E"/>
    <w:rsid w:val="00270119"/>
    <w:rsid w:val="00270178"/>
    <w:rsid w:val="00270281"/>
    <w:rsid w:val="00272E46"/>
    <w:rsid w:val="002733F2"/>
    <w:rsid w:val="00274766"/>
    <w:rsid w:val="0027504B"/>
    <w:rsid w:val="002761CC"/>
    <w:rsid w:val="00277478"/>
    <w:rsid w:val="00277818"/>
    <w:rsid w:val="00277AD2"/>
    <w:rsid w:val="00281F30"/>
    <w:rsid w:val="00281F97"/>
    <w:rsid w:val="0028362B"/>
    <w:rsid w:val="00283D6A"/>
    <w:rsid w:val="00287331"/>
    <w:rsid w:val="002911EB"/>
    <w:rsid w:val="002924E5"/>
    <w:rsid w:val="00296203"/>
    <w:rsid w:val="00296FFC"/>
    <w:rsid w:val="002972FF"/>
    <w:rsid w:val="002A64B8"/>
    <w:rsid w:val="002A69AB"/>
    <w:rsid w:val="002A6B1C"/>
    <w:rsid w:val="002B070B"/>
    <w:rsid w:val="002B14DE"/>
    <w:rsid w:val="002B2034"/>
    <w:rsid w:val="002B3F3C"/>
    <w:rsid w:val="002B48AE"/>
    <w:rsid w:val="002B55D3"/>
    <w:rsid w:val="002B7BC3"/>
    <w:rsid w:val="002C16F9"/>
    <w:rsid w:val="002C23CB"/>
    <w:rsid w:val="002C3E0F"/>
    <w:rsid w:val="002C47C9"/>
    <w:rsid w:val="002C525D"/>
    <w:rsid w:val="002D02B7"/>
    <w:rsid w:val="002D062F"/>
    <w:rsid w:val="002D08F1"/>
    <w:rsid w:val="002D0B5B"/>
    <w:rsid w:val="002D1D43"/>
    <w:rsid w:val="002D1D47"/>
    <w:rsid w:val="002D33F2"/>
    <w:rsid w:val="002D4943"/>
    <w:rsid w:val="002D7A96"/>
    <w:rsid w:val="002E16BF"/>
    <w:rsid w:val="002E1B99"/>
    <w:rsid w:val="002E26BF"/>
    <w:rsid w:val="002E4746"/>
    <w:rsid w:val="002E58CA"/>
    <w:rsid w:val="002E7087"/>
    <w:rsid w:val="002F11CF"/>
    <w:rsid w:val="002F59C3"/>
    <w:rsid w:val="002F5E3F"/>
    <w:rsid w:val="002F617E"/>
    <w:rsid w:val="002F6339"/>
    <w:rsid w:val="002F666D"/>
    <w:rsid w:val="002F7A90"/>
    <w:rsid w:val="0030198C"/>
    <w:rsid w:val="00304A3A"/>
    <w:rsid w:val="003102A8"/>
    <w:rsid w:val="00311636"/>
    <w:rsid w:val="003147D5"/>
    <w:rsid w:val="00314E97"/>
    <w:rsid w:val="003157A4"/>
    <w:rsid w:val="003162D6"/>
    <w:rsid w:val="003178C5"/>
    <w:rsid w:val="00320FA8"/>
    <w:rsid w:val="00324E83"/>
    <w:rsid w:val="00325612"/>
    <w:rsid w:val="003278F2"/>
    <w:rsid w:val="00330087"/>
    <w:rsid w:val="003306FE"/>
    <w:rsid w:val="0033270A"/>
    <w:rsid w:val="00332CAE"/>
    <w:rsid w:val="003354A8"/>
    <w:rsid w:val="00335B4C"/>
    <w:rsid w:val="00335F48"/>
    <w:rsid w:val="003361E5"/>
    <w:rsid w:val="00336ED4"/>
    <w:rsid w:val="00340A47"/>
    <w:rsid w:val="003410C7"/>
    <w:rsid w:val="00342270"/>
    <w:rsid w:val="003422D1"/>
    <w:rsid w:val="0034255B"/>
    <w:rsid w:val="00344331"/>
    <w:rsid w:val="00345941"/>
    <w:rsid w:val="00345BC6"/>
    <w:rsid w:val="00350E52"/>
    <w:rsid w:val="00351AA7"/>
    <w:rsid w:val="003578EA"/>
    <w:rsid w:val="00357ADE"/>
    <w:rsid w:val="0036001B"/>
    <w:rsid w:val="0036186B"/>
    <w:rsid w:val="00361F8D"/>
    <w:rsid w:val="00362549"/>
    <w:rsid w:val="0036311E"/>
    <w:rsid w:val="0036353F"/>
    <w:rsid w:val="003645DC"/>
    <w:rsid w:val="00365006"/>
    <w:rsid w:val="00370444"/>
    <w:rsid w:val="003704E9"/>
    <w:rsid w:val="0037138B"/>
    <w:rsid w:val="00372B84"/>
    <w:rsid w:val="00373676"/>
    <w:rsid w:val="0037443F"/>
    <w:rsid w:val="00376639"/>
    <w:rsid w:val="00376823"/>
    <w:rsid w:val="003815F5"/>
    <w:rsid w:val="003834A6"/>
    <w:rsid w:val="00383969"/>
    <w:rsid w:val="003848D5"/>
    <w:rsid w:val="00384CE4"/>
    <w:rsid w:val="003861A9"/>
    <w:rsid w:val="00387046"/>
    <w:rsid w:val="003874CD"/>
    <w:rsid w:val="00390349"/>
    <w:rsid w:val="00391254"/>
    <w:rsid w:val="0039155C"/>
    <w:rsid w:val="00391EC9"/>
    <w:rsid w:val="00392FB2"/>
    <w:rsid w:val="00393006"/>
    <w:rsid w:val="003934A4"/>
    <w:rsid w:val="0039369C"/>
    <w:rsid w:val="0039411C"/>
    <w:rsid w:val="003955A2"/>
    <w:rsid w:val="00395EDB"/>
    <w:rsid w:val="003969E8"/>
    <w:rsid w:val="003976A0"/>
    <w:rsid w:val="003A0039"/>
    <w:rsid w:val="003A1101"/>
    <w:rsid w:val="003A3F16"/>
    <w:rsid w:val="003A4925"/>
    <w:rsid w:val="003A69CF"/>
    <w:rsid w:val="003A7023"/>
    <w:rsid w:val="003B0A25"/>
    <w:rsid w:val="003B0AE7"/>
    <w:rsid w:val="003B1525"/>
    <w:rsid w:val="003B21F3"/>
    <w:rsid w:val="003B4B8D"/>
    <w:rsid w:val="003B5807"/>
    <w:rsid w:val="003B5C0E"/>
    <w:rsid w:val="003B5D58"/>
    <w:rsid w:val="003B7302"/>
    <w:rsid w:val="003B7FA4"/>
    <w:rsid w:val="003C148A"/>
    <w:rsid w:val="003C1B58"/>
    <w:rsid w:val="003C1E03"/>
    <w:rsid w:val="003C26EC"/>
    <w:rsid w:val="003C4ABE"/>
    <w:rsid w:val="003C68C4"/>
    <w:rsid w:val="003C78A1"/>
    <w:rsid w:val="003D1B65"/>
    <w:rsid w:val="003D2775"/>
    <w:rsid w:val="003D4E67"/>
    <w:rsid w:val="003E0C49"/>
    <w:rsid w:val="003E24F4"/>
    <w:rsid w:val="003E441F"/>
    <w:rsid w:val="003E4A38"/>
    <w:rsid w:val="003E65B6"/>
    <w:rsid w:val="003F0B84"/>
    <w:rsid w:val="003F108B"/>
    <w:rsid w:val="003F2868"/>
    <w:rsid w:val="003F2BB3"/>
    <w:rsid w:val="003F2DD4"/>
    <w:rsid w:val="003F32E3"/>
    <w:rsid w:val="003F3915"/>
    <w:rsid w:val="003F568E"/>
    <w:rsid w:val="003F6C44"/>
    <w:rsid w:val="003F7F6F"/>
    <w:rsid w:val="004021EB"/>
    <w:rsid w:val="00403420"/>
    <w:rsid w:val="004036D6"/>
    <w:rsid w:val="00403D31"/>
    <w:rsid w:val="00404211"/>
    <w:rsid w:val="004042B1"/>
    <w:rsid w:val="00404A1F"/>
    <w:rsid w:val="00406167"/>
    <w:rsid w:val="00406D59"/>
    <w:rsid w:val="0041191A"/>
    <w:rsid w:val="00413041"/>
    <w:rsid w:val="004147FB"/>
    <w:rsid w:val="00414837"/>
    <w:rsid w:val="00414DA2"/>
    <w:rsid w:val="004153A6"/>
    <w:rsid w:val="00415EE8"/>
    <w:rsid w:val="004165BA"/>
    <w:rsid w:val="004203E1"/>
    <w:rsid w:val="00421A27"/>
    <w:rsid w:val="00421B9E"/>
    <w:rsid w:val="0042215C"/>
    <w:rsid w:val="00423669"/>
    <w:rsid w:val="004252A2"/>
    <w:rsid w:val="00425D1A"/>
    <w:rsid w:val="00427DC9"/>
    <w:rsid w:val="004304CD"/>
    <w:rsid w:val="00430690"/>
    <w:rsid w:val="00430BF3"/>
    <w:rsid w:val="00431918"/>
    <w:rsid w:val="00432660"/>
    <w:rsid w:val="00432E5F"/>
    <w:rsid w:val="00432F28"/>
    <w:rsid w:val="0043397C"/>
    <w:rsid w:val="004350D3"/>
    <w:rsid w:val="0043602C"/>
    <w:rsid w:val="00437B13"/>
    <w:rsid w:val="0044571E"/>
    <w:rsid w:val="00445940"/>
    <w:rsid w:val="004466B2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6053"/>
    <w:rsid w:val="00467FB1"/>
    <w:rsid w:val="004711B2"/>
    <w:rsid w:val="004711C7"/>
    <w:rsid w:val="00471353"/>
    <w:rsid w:val="00471F4C"/>
    <w:rsid w:val="00472119"/>
    <w:rsid w:val="004732E0"/>
    <w:rsid w:val="0047546E"/>
    <w:rsid w:val="00475FBC"/>
    <w:rsid w:val="004779BF"/>
    <w:rsid w:val="00477D52"/>
    <w:rsid w:val="00480B8F"/>
    <w:rsid w:val="00480EDC"/>
    <w:rsid w:val="00481F86"/>
    <w:rsid w:val="004821C5"/>
    <w:rsid w:val="00483444"/>
    <w:rsid w:val="004841A1"/>
    <w:rsid w:val="00485A03"/>
    <w:rsid w:val="00491CBE"/>
    <w:rsid w:val="00492AB4"/>
    <w:rsid w:val="00493CA5"/>
    <w:rsid w:val="00494133"/>
    <w:rsid w:val="00495DCE"/>
    <w:rsid w:val="004966DC"/>
    <w:rsid w:val="00496B8A"/>
    <w:rsid w:val="004A0E16"/>
    <w:rsid w:val="004A1713"/>
    <w:rsid w:val="004A1928"/>
    <w:rsid w:val="004A19EE"/>
    <w:rsid w:val="004B0236"/>
    <w:rsid w:val="004B1D35"/>
    <w:rsid w:val="004B214A"/>
    <w:rsid w:val="004B2209"/>
    <w:rsid w:val="004B2654"/>
    <w:rsid w:val="004B36F9"/>
    <w:rsid w:val="004B3782"/>
    <w:rsid w:val="004B3F58"/>
    <w:rsid w:val="004B4277"/>
    <w:rsid w:val="004B4B0D"/>
    <w:rsid w:val="004B6C54"/>
    <w:rsid w:val="004C23D7"/>
    <w:rsid w:val="004C2E4B"/>
    <w:rsid w:val="004C327C"/>
    <w:rsid w:val="004C5344"/>
    <w:rsid w:val="004C5B6B"/>
    <w:rsid w:val="004C7D09"/>
    <w:rsid w:val="004C7FE1"/>
    <w:rsid w:val="004D0AFA"/>
    <w:rsid w:val="004D1489"/>
    <w:rsid w:val="004D1BFE"/>
    <w:rsid w:val="004D2903"/>
    <w:rsid w:val="004D2C51"/>
    <w:rsid w:val="004D2DF7"/>
    <w:rsid w:val="004D2E41"/>
    <w:rsid w:val="004D3722"/>
    <w:rsid w:val="004D4630"/>
    <w:rsid w:val="004D674F"/>
    <w:rsid w:val="004D7DA5"/>
    <w:rsid w:val="004E0B0E"/>
    <w:rsid w:val="004E0D74"/>
    <w:rsid w:val="004E53B4"/>
    <w:rsid w:val="004E5DFB"/>
    <w:rsid w:val="004F2EC4"/>
    <w:rsid w:val="004F4B01"/>
    <w:rsid w:val="004F4EBC"/>
    <w:rsid w:val="004F58CA"/>
    <w:rsid w:val="004F6630"/>
    <w:rsid w:val="004F7108"/>
    <w:rsid w:val="004F7AB6"/>
    <w:rsid w:val="00503242"/>
    <w:rsid w:val="00503920"/>
    <w:rsid w:val="0050736A"/>
    <w:rsid w:val="00507A77"/>
    <w:rsid w:val="00510207"/>
    <w:rsid w:val="00510372"/>
    <w:rsid w:val="005117F9"/>
    <w:rsid w:val="00511B2C"/>
    <w:rsid w:val="00515256"/>
    <w:rsid w:val="00516268"/>
    <w:rsid w:val="00517A49"/>
    <w:rsid w:val="005212EF"/>
    <w:rsid w:val="00523163"/>
    <w:rsid w:val="00523301"/>
    <w:rsid w:val="00524108"/>
    <w:rsid w:val="00525AFF"/>
    <w:rsid w:val="00526C3F"/>
    <w:rsid w:val="00527053"/>
    <w:rsid w:val="00531DE4"/>
    <w:rsid w:val="00535822"/>
    <w:rsid w:val="00536178"/>
    <w:rsid w:val="00536282"/>
    <w:rsid w:val="00536EDA"/>
    <w:rsid w:val="00537724"/>
    <w:rsid w:val="005414F8"/>
    <w:rsid w:val="005456BE"/>
    <w:rsid w:val="00547CF8"/>
    <w:rsid w:val="005509E6"/>
    <w:rsid w:val="00551E80"/>
    <w:rsid w:val="00552759"/>
    <w:rsid w:val="00552866"/>
    <w:rsid w:val="00552A2A"/>
    <w:rsid w:val="00552E34"/>
    <w:rsid w:val="00553DF4"/>
    <w:rsid w:val="00554CA1"/>
    <w:rsid w:val="00554E38"/>
    <w:rsid w:val="00555FD8"/>
    <w:rsid w:val="00556A1D"/>
    <w:rsid w:val="00557AC6"/>
    <w:rsid w:val="00560BF2"/>
    <w:rsid w:val="00560C13"/>
    <w:rsid w:val="00560D86"/>
    <w:rsid w:val="00561A43"/>
    <w:rsid w:val="00564715"/>
    <w:rsid w:val="00565A0D"/>
    <w:rsid w:val="005670DE"/>
    <w:rsid w:val="00567EA9"/>
    <w:rsid w:val="00575862"/>
    <w:rsid w:val="00575E23"/>
    <w:rsid w:val="00576C43"/>
    <w:rsid w:val="00583666"/>
    <w:rsid w:val="005853BE"/>
    <w:rsid w:val="00585709"/>
    <w:rsid w:val="00585DAC"/>
    <w:rsid w:val="00586690"/>
    <w:rsid w:val="00590160"/>
    <w:rsid w:val="00593D17"/>
    <w:rsid w:val="00594921"/>
    <w:rsid w:val="0059549C"/>
    <w:rsid w:val="00596541"/>
    <w:rsid w:val="0059791C"/>
    <w:rsid w:val="005A019B"/>
    <w:rsid w:val="005A1137"/>
    <w:rsid w:val="005A22B7"/>
    <w:rsid w:val="005A4741"/>
    <w:rsid w:val="005A6EB6"/>
    <w:rsid w:val="005B13C4"/>
    <w:rsid w:val="005B1906"/>
    <w:rsid w:val="005B2B0E"/>
    <w:rsid w:val="005B3F22"/>
    <w:rsid w:val="005B4C5E"/>
    <w:rsid w:val="005B4DF3"/>
    <w:rsid w:val="005B75E3"/>
    <w:rsid w:val="005C11DE"/>
    <w:rsid w:val="005C1C69"/>
    <w:rsid w:val="005C43E2"/>
    <w:rsid w:val="005C4ABE"/>
    <w:rsid w:val="005C4E0F"/>
    <w:rsid w:val="005C613B"/>
    <w:rsid w:val="005C6855"/>
    <w:rsid w:val="005C68FF"/>
    <w:rsid w:val="005C7458"/>
    <w:rsid w:val="005C7EC2"/>
    <w:rsid w:val="005D0B0D"/>
    <w:rsid w:val="005D21AE"/>
    <w:rsid w:val="005D23E3"/>
    <w:rsid w:val="005D348E"/>
    <w:rsid w:val="005D37D2"/>
    <w:rsid w:val="005D387F"/>
    <w:rsid w:val="005D7EDF"/>
    <w:rsid w:val="005E2EBF"/>
    <w:rsid w:val="005E3A78"/>
    <w:rsid w:val="005E5CAA"/>
    <w:rsid w:val="005E7190"/>
    <w:rsid w:val="005F0A11"/>
    <w:rsid w:val="005F0D44"/>
    <w:rsid w:val="005F12C7"/>
    <w:rsid w:val="005F1F8A"/>
    <w:rsid w:val="005F39E7"/>
    <w:rsid w:val="005F3E46"/>
    <w:rsid w:val="005F3EB8"/>
    <w:rsid w:val="005F4B1F"/>
    <w:rsid w:val="005F501B"/>
    <w:rsid w:val="005F66BF"/>
    <w:rsid w:val="005F6F79"/>
    <w:rsid w:val="005F7579"/>
    <w:rsid w:val="005F7AB1"/>
    <w:rsid w:val="006001B4"/>
    <w:rsid w:val="006003E1"/>
    <w:rsid w:val="00603155"/>
    <w:rsid w:val="006035BD"/>
    <w:rsid w:val="006039DE"/>
    <w:rsid w:val="00603D48"/>
    <w:rsid w:val="00607C77"/>
    <w:rsid w:val="00610850"/>
    <w:rsid w:val="00610C99"/>
    <w:rsid w:val="006137AC"/>
    <w:rsid w:val="00614B5B"/>
    <w:rsid w:val="0061522F"/>
    <w:rsid w:val="0061539E"/>
    <w:rsid w:val="006159DB"/>
    <w:rsid w:val="00616537"/>
    <w:rsid w:val="00625B0F"/>
    <w:rsid w:val="006277F3"/>
    <w:rsid w:val="00630350"/>
    <w:rsid w:val="00632D0B"/>
    <w:rsid w:val="00636644"/>
    <w:rsid w:val="0064184E"/>
    <w:rsid w:val="00642CEC"/>
    <w:rsid w:val="00642E9F"/>
    <w:rsid w:val="00643D92"/>
    <w:rsid w:val="00645ACC"/>
    <w:rsid w:val="006472A0"/>
    <w:rsid w:val="0064733A"/>
    <w:rsid w:val="0065045F"/>
    <w:rsid w:val="00653E26"/>
    <w:rsid w:val="00654272"/>
    <w:rsid w:val="00656001"/>
    <w:rsid w:val="00656C80"/>
    <w:rsid w:val="00656C85"/>
    <w:rsid w:val="006626BD"/>
    <w:rsid w:val="006631CC"/>
    <w:rsid w:val="00663979"/>
    <w:rsid w:val="00670411"/>
    <w:rsid w:val="0067170C"/>
    <w:rsid w:val="006724B9"/>
    <w:rsid w:val="006730BB"/>
    <w:rsid w:val="00673E4C"/>
    <w:rsid w:val="0067511F"/>
    <w:rsid w:val="00675F75"/>
    <w:rsid w:val="00675FE2"/>
    <w:rsid w:val="006760B0"/>
    <w:rsid w:val="006762E3"/>
    <w:rsid w:val="00676F8A"/>
    <w:rsid w:val="006812ED"/>
    <w:rsid w:val="00681357"/>
    <w:rsid w:val="00682C0A"/>
    <w:rsid w:val="006832C3"/>
    <w:rsid w:val="00683495"/>
    <w:rsid w:val="006845B8"/>
    <w:rsid w:val="0068505B"/>
    <w:rsid w:val="00685CB9"/>
    <w:rsid w:val="00686E2A"/>
    <w:rsid w:val="00690D30"/>
    <w:rsid w:val="0069100D"/>
    <w:rsid w:val="00695A61"/>
    <w:rsid w:val="00695F95"/>
    <w:rsid w:val="00696A98"/>
    <w:rsid w:val="006A0086"/>
    <w:rsid w:val="006A1236"/>
    <w:rsid w:val="006A1456"/>
    <w:rsid w:val="006A7F44"/>
    <w:rsid w:val="006B0F3D"/>
    <w:rsid w:val="006B28C2"/>
    <w:rsid w:val="006B3875"/>
    <w:rsid w:val="006B41CD"/>
    <w:rsid w:val="006B42D4"/>
    <w:rsid w:val="006B532D"/>
    <w:rsid w:val="006B53A8"/>
    <w:rsid w:val="006B5B3E"/>
    <w:rsid w:val="006B5B53"/>
    <w:rsid w:val="006B5C7C"/>
    <w:rsid w:val="006C289B"/>
    <w:rsid w:val="006C3449"/>
    <w:rsid w:val="006C4402"/>
    <w:rsid w:val="006C449B"/>
    <w:rsid w:val="006C568A"/>
    <w:rsid w:val="006D064B"/>
    <w:rsid w:val="006D0FFB"/>
    <w:rsid w:val="006D2BC2"/>
    <w:rsid w:val="006E0306"/>
    <w:rsid w:val="006E0BDF"/>
    <w:rsid w:val="006E168D"/>
    <w:rsid w:val="006E3E00"/>
    <w:rsid w:val="006E4210"/>
    <w:rsid w:val="006E4E1F"/>
    <w:rsid w:val="006E54FA"/>
    <w:rsid w:val="006E74BB"/>
    <w:rsid w:val="006F02C6"/>
    <w:rsid w:val="006F0A12"/>
    <w:rsid w:val="006F108B"/>
    <w:rsid w:val="006F158C"/>
    <w:rsid w:val="006F1DB4"/>
    <w:rsid w:val="006F2B0E"/>
    <w:rsid w:val="006F2BB2"/>
    <w:rsid w:val="006F3F09"/>
    <w:rsid w:val="006F4585"/>
    <w:rsid w:val="006F45F0"/>
    <w:rsid w:val="006F53F7"/>
    <w:rsid w:val="006F5705"/>
    <w:rsid w:val="006F5B38"/>
    <w:rsid w:val="006F6D0C"/>
    <w:rsid w:val="00700310"/>
    <w:rsid w:val="00700D3A"/>
    <w:rsid w:val="00701545"/>
    <w:rsid w:val="007017EE"/>
    <w:rsid w:val="007027E6"/>
    <w:rsid w:val="00704005"/>
    <w:rsid w:val="00704799"/>
    <w:rsid w:val="007047DE"/>
    <w:rsid w:val="007062A5"/>
    <w:rsid w:val="007062FC"/>
    <w:rsid w:val="00710B65"/>
    <w:rsid w:val="00710FF9"/>
    <w:rsid w:val="007110B9"/>
    <w:rsid w:val="0071502A"/>
    <w:rsid w:val="00717CF6"/>
    <w:rsid w:val="00721ED6"/>
    <w:rsid w:val="007226E1"/>
    <w:rsid w:val="00722A6C"/>
    <w:rsid w:val="007238E2"/>
    <w:rsid w:val="00726A54"/>
    <w:rsid w:val="0072724A"/>
    <w:rsid w:val="007276CE"/>
    <w:rsid w:val="00731AEF"/>
    <w:rsid w:val="007325EA"/>
    <w:rsid w:val="00732783"/>
    <w:rsid w:val="00732A75"/>
    <w:rsid w:val="00733299"/>
    <w:rsid w:val="00733476"/>
    <w:rsid w:val="00734085"/>
    <w:rsid w:val="00734447"/>
    <w:rsid w:val="00734838"/>
    <w:rsid w:val="00734FE7"/>
    <w:rsid w:val="0073643A"/>
    <w:rsid w:val="00737035"/>
    <w:rsid w:val="00737575"/>
    <w:rsid w:val="00737E36"/>
    <w:rsid w:val="00741C87"/>
    <w:rsid w:val="00742BEC"/>
    <w:rsid w:val="00744733"/>
    <w:rsid w:val="007447F0"/>
    <w:rsid w:val="00744BEA"/>
    <w:rsid w:val="00745811"/>
    <w:rsid w:val="00745910"/>
    <w:rsid w:val="00747C4B"/>
    <w:rsid w:val="00747F5D"/>
    <w:rsid w:val="00752770"/>
    <w:rsid w:val="00752B15"/>
    <w:rsid w:val="00753752"/>
    <w:rsid w:val="0075463C"/>
    <w:rsid w:val="007571A8"/>
    <w:rsid w:val="007572C2"/>
    <w:rsid w:val="007572D0"/>
    <w:rsid w:val="007629D6"/>
    <w:rsid w:val="00763922"/>
    <w:rsid w:val="00764042"/>
    <w:rsid w:val="0076622D"/>
    <w:rsid w:val="00770FF2"/>
    <w:rsid w:val="00771E29"/>
    <w:rsid w:val="00772797"/>
    <w:rsid w:val="007729BE"/>
    <w:rsid w:val="00774130"/>
    <w:rsid w:val="00775023"/>
    <w:rsid w:val="007759F9"/>
    <w:rsid w:val="00776945"/>
    <w:rsid w:val="00776A87"/>
    <w:rsid w:val="00777016"/>
    <w:rsid w:val="00777EE9"/>
    <w:rsid w:val="00780AEB"/>
    <w:rsid w:val="00780C05"/>
    <w:rsid w:val="00781FC6"/>
    <w:rsid w:val="00783044"/>
    <w:rsid w:val="007834A6"/>
    <w:rsid w:val="00786D51"/>
    <w:rsid w:val="00786EE6"/>
    <w:rsid w:val="007877E5"/>
    <w:rsid w:val="00791FCC"/>
    <w:rsid w:val="007937CA"/>
    <w:rsid w:val="00795C16"/>
    <w:rsid w:val="00796127"/>
    <w:rsid w:val="007971B1"/>
    <w:rsid w:val="007A2B9E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6375"/>
    <w:rsid w:val="007B71C7"/>
    <w:rsid w:val="007B7CB1"/>
    <w:rsid w:val="007B7DFA"/>
    <w:rsid w:val="007C146A"/>
    <w:rsid w:val="007C2131"/>
    <w:rsid w:val="007C411E"/>
    <w:rsid w:val="007C50DD"/>
    <w:rsid w:val="007C5158"/>
    <w:rsid w:val="007C5909"/>
    <w:rsid w:val="007C75E4"/>
    <w:rsid w:val="007C7EF9"/>
    <w:rsid w:val="007D0745"/>
    <w:rsid w:val="007D0826"/>
    <w:rsid w:val="007D2603"/>
    <w:rsid w:val="007D560F"/>
    <w:rsid w:val="007D6DB2"/>
    <w:rsid w:val="007D7F09"/>
    <w:rsid w:val="007E017C"/>
    <w:rsid w:val="007E2532"/>
    <w:rsid w:val="007E28D1"/>
    <w:rsid w:val="007E4108"/>
    <w:rsid w:val="007E7234"/>
    <w:rsid w:val="007F0B68"/>
    <w:rsid w:val="007F2B9F"/>
    <w:rsid w:val="007F2FE1"/>
    <w:rsid w:val="007F34B9"/>
    <w:rsid w:val="007F4D31"/>
    <w:rsid w:val="007F6BFE"/>
    <w:rsid w:val="00800887"/>
    <w:rsid w:val="00801CD2"/>
    <w:rsid w:val="008024C6"/>
    <w:rsid w:val="00803CD3"/>
    <w:rsid w:val="00806AAD"/>
    <w:rsid w:val="00810B21"/>
    <w:rsid w:val="00810C58"/>
    <w:rsid w:val="00811F75"/>
    <w:rsid w:val="00815127"/>
    <w:rsid w:val="00815BE4"/>
    <w:rsid w:val="00816D1E"/>
    <w:rsid w:val="00820985"/>
    <w:rsid w:val="0082286A"/>
    <w:rsid w:val="00822C41"/>
    <w:rsid w:val="00823DB5"/>
    <w:rsid w:val="00823EE2"/>
    <w:rsid w:val="008273B9"/>
    <w:rsid w:val="00827405"/>
    <w:rsid w:val="00830ADE"/>
    <w:rsid w:val="008314F9"/>
    <w:rsid w:val="00834FA1"/>
    <w:rsid w:val="0083753E"/>
    <w:rsid w:val="00841CF4"/>
    <w:rsid w:val="008439DA"/>
    <w:rsid w:val="00843A12"/>
    <w:rsid w:val="00844FA6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60644"/>
    <w:rsid w:val="0086229B"/>
    <w:rsid w:val="00862BEE"/>
    <w:rsid w:val="00863B06"/>
    <w:rsid w:val="008727C0"/>
    <w:rsid w:val="00872FB0"/>
    <w:rsid w:val="008734E4"/>
    <w:rsid w:val="00873E31"/>
    <w:rsid w:val="0088174E"/>
    <w:rsid w:val="00882253"/>
    <w:rsid w:val="00882D79"/>
    <w:rsid w:val="00884CB1"/>
    <w:rsid w:val="008850DE"/>
    <w:rsid w:val="0088640E"/>
    <w:rsid w:val="00886998"/>
    <w:rsid w:val="00886E05"/>
    <w:rsid w:val="00887A39"/>
    <w:rsid w:val="00890829"/>
    <w:rsid w:val="00890A51"/>
    <w:rsid w:val="00894A36"/>
    <w:rsid w:val="00894F5F"/>
    <w:rsid w:val="0089681F"/>
    <w:rsid w:val="008A028F"/>
    <w:rsid w:val="008A1B26"/>
    <w:rsid w:val="008A28CB"/>
    <w:rsid w:val="008A2D7A"/>
    <w:rsid w:val="008A30CB"/>
    <w:rsid w:val="008A3506"/>
    <w:rsid w:val="008A3DD4"/>
    <w:rsid w:val="008A457F"/>
    <w:rsid w:val="008A507B"/>
    <w:rsid w:val="008A7BF5"/>
    <w:rsid w:val="008B1C81"/>
    <w:rsid w:val="008B340B"/>
    <w:rsid w:val="008B4052"/>
    <w:rsid w:val="008B69A6"/>
    <w:rsid w:val="008C10D8"/>
    <w:rsid w:val="008C1CDF"/>
    <w:rsid w:val="008C2D9A"/>
    <w:rsid w:val="008C31E0"/>
    <w:rsid w:val="008C3840"/>
    <w:rsid w:val="008C59BB"/>
    <w:rsid w:val="008D1F07"/>
    <w:rsid w:val="008D34F5"/>
    <w:rsid w:val="008D45FA"/>
    <w:rsid w:val="008D4B64"/>
    <w:rsid w:val="008D526E"/>
    <w:rsid w:val="008D584B"/>
    <w:rsid w:val="008E138B"/>
    <w:rsid w:val="008E197D"/>
    <w:rsid w:val="008E2F20"/>
    <w:rsid w:val="008E353F"/>
    <w:rsid w:val="008E356E"/>
    <w:rsid w:val="008E4101"/>
    <w:rsid w:val="008E4AA1"/>
    <w:rsid w:val="008E57C7"/>
    <w:rsid w:val="008E5C3F"/>
    <w:rsid w:val="008E7EBB"/>
    <w:rsid w:val="008F0A57"/>
    <w:rsid w:val="008F11E6"/>
    <w:rsid w:val="008F1611"/>
    <w:rsid w:val="008F1F7F"/>
    <w:rsid w:val="008F2A8F"/>
    <w:rsid w:val="008F2DBE"/>
    <w:rsid w:val="008F3195"/>
    <w:rsid w:val="008F419B"/>
    <w:rsid w:val="008F6066"/>
    <w:rsid w:val="008F657A"/>
    <w:rsid w:val="008F7E7B"/>
    <w:rsid w:val="008F7F53"/>
    <w:rsid w:val="0090119F"/>
    <w:rsid w:val="00903180"/>
    <w:rsid w:val="00903E34"/>
    <w:rsid w:val="00904705"/>
    <w:rsid w:val="009052DE"/>
    <w:rsid w:val="00907110"/>
    <w:rsid w:val="0090733B"/>
    <w:rsid w:val="00907823"/>
    <w:rsid w:val="00907916"/>
    <w:rsid w:val="00907CA0"/>
    <w:rsid w:val="00907F3F"/>
    <w:rsid w:val="00911E18"/>
    <w:rsid w:val="00914002"/>
    <w:rsid w:val="00915351"/>
    <w:rsid w:val="009160F3"/>
    <w:rsid w:val="00917275"/>
    <w:rsid w:val="00920EE6"/>
    <w:rsid w:val="009229A6"/>
    <w:rsid w:val="00923AB7"/>
    <w:rsid w:val="00925EFF"/>
    <w:rsid w:val="00930568"/>
    <w:rsid w:val="00933FC9"/>
    <w:rsid w:val="009357C9"/>
    <w:rsid w:val="0093625E"/>
    <w:rsid w:val="009367BF"/>
    <w:rsid w:val="0094195F"/>
    <w:rsid w:val="00941B28"/>
    <w:rsid w:val="00943ADF"/>
    <w:rsid w:val="0094442F"/>
    <w:rsid w:val="009448C9"/>
    <w:rsid w:val="00945B56"/>
    <w:rsid w:val="00945D2C"/>
    <w:rsid w:val="00946D0E"/>
    <w:rsid w:val="009479DB"/>
    <w:rsid w:val="00953328"/>
    <w:rsid w:val="00953551"/>
    <w:rsid w:val="00953E2A"/>
    <w:rsid w:val="00954127"/>
    <w:rsid w:val="00956481"/>
    <w:rsid w:val="00957AF5"/>
    <w:rsid w:val="009603CB"/>
    <w:rsid w:val="00961C8F"/>
    <w:rsid w:val="00961F03"/>
    <w:rsid w:val="00963CAA"/>
    <w:rsid w:val="00965D19"/>
    <w:rsid w:val="00966052"/>
    <w:rsid w:val="00970463"/>
    <w:rsid w:val="00970A04"/>
    <w:rsid w:val="009719AE"/>
    <w:rsid w:val="00972AB8"/>
    <w:rsid w:val="00972EF7"/>
    <w:rsid w:val="00975E4C"/>
    <w:rsid w:val="00977462"/>
    <w:rsid w:val="00977995"/>
    <w:rsid w:val="00980659"/>
    <w:rsid w:val="00984191"/>
    <w:rsid w:val="009847B5"/>
    <w:rsid w:val="00986109"/>
    <w:rsid w:val="00986CC1"/>
    <w:rsid w:val="009877A7"/>
    <w:rsid w:val="00991D63"/>
    <w:rsid w:val="009931A5"/>
    <w:rsid w:val="00993888"/>
    <w:rsid w:val="009944F1"/>
    <w:rsid w:val="009946A0"/>
    <w:rsid w:val="009A0C61"/>
    <w:rsid w:val="009A2407"/>
    <w:rsid w:val="009A270C"/>
    <w:rsid w:val="009A2ABA"/>
    <w:rsid w:val="009A438A"/>
    <w:rsid w:val="009A4A52"/>
    <w:rsid w:val="009A5DCB"/>
    <w:rsid w:val="009B0729"/>
    <w:rsid w:val="009B1F07"/>
    <w:rsid w:val="009B2090"/>
    <w:rsid w:val="009B3F3A"/>
    <w:rsid w:val="009B5248"/>
    <w:rsid w:val="009B77E7"/>
    <w:rsid w:val="009C2BD6"/>
    <w:rsid w:val="009C4914"/>
    <w:rsid w:val="009C5A25"/>
    <w:rsid w:val="009C76CD"/>
    <w:rsid w:val="009D39D0"/>
    <w:rsid w:val="009D5BBD"/>
    <w:rsid w:val="009D5CBF"/>
    <w:rsid w:val="009D63E2"/>
    <w:rsid w:val="009D76DD"/>
    <w:rsid w:val="009D790B"/>
    <w:rsid w:val="009E00DB"/>
    <w:rsid w:val="009E39CD"/>
    <w:rsid w:val="009E3BC1"/>
    <w:rsid w:val="009E6005"/>
    <w:rsid w:val="009E7139"/>
    <w:rsid w:val="009F06CB"/>
    <w:rsid w:val="009F15CF"/>
    <w:rsid w:val="009F1788"/>
    <w:rsid w:val="009F1E4C"/>
    <w:rsid w:val="009F2365"/>
    <w:rsid w:val="009F35BA"/>
    <w:rsid w:val="009F5295"/>
    <w:rsid w:val="009F5844"/>
    <w:rsid w:val="009F6C03"/>
    <w:rsid w:val="009F6E4C"/>
    <w:rsid w:val="00A00D87"/>
    <w:rsid w:val="00A01035"/>
    <w:rsid w:val="00A062C4"/>
    <w:rsid w:val="00A06B99"/>
    <w:rsid w:val="00A1141E"/>
    <w:rsid w:val="00A1379E"/>
    <w:rsid w:val="00A13957"/>
    <w:rsid w:val="00A15B33"/>
    <w:rsid w:val="00A1746F"/>
    <w:rsid w:val="00A21F79"/>
    <w:rsid w:val="00A2234E"/>
    <w:rsid w:val="00A23934"/>
    <w:rsid w:val="00A24E58"/>
    <w:rsid w:val="00A257FB"/>
    <w:rsid w:val="00A306F7"/>
    <w:rsid w:val="00A30733"/>
    <w:rsid w:val="00A31BA7"/>
    <w:rsid w:val="00A31F79"/>
    <w:rsid w:val="00A33201"/>
    <w:rsid w:val="00A348E4"/>
    <w:rsid w:val="00A352E5"/>
    <w:rsid w:val="00A36297"/>
    <w:rsid w:val="00A3753B"/>
    <w:rsid w:val="00A40A1C"/>
    <w:rsid w:val="00A454E2"/>
    <w:rsid w:val="00A469B4"/>
    <w:rsid w:val="00A50D7B"/>
    <w:rsid w:val="00A51143"/>
    <w:rsid w:val="00A512B0"/>
    <w:rsid w:val="00A515E5"/>
    <w:rsid w:val="00A51C9F"/>
    <w:rsid w:val="00A5329B"/>
    <w:rsid w:val="00A55A5B"/>
    <w:rsid w:val="00A55E8B"/>
    <w:rsid w:val="00A566D8"/>
    <w:rsid w:val="00A62BEB"/>
    <w:rsid w:val="00A6443C"/>
    <w:rsid w:val="00A64F1D"/>
    <w:rsid w:val="00A652C2"/>
    <w:rsid w:val="00A6624D"/>
    <w:rsid w:val="00A663A6"/>
    <w:rsid w:val="00A6759E"/>
    <w:rsid w:val="00A7023F"/>
    <w:rsid w:val="00A7140A"/>
    <w:rsid w:val="00A73172"/>
    <w:rsid w:val="00A73176"/>
    <w:rsid w:val="00A74677"/>
    <w:rsid w:val="00A74B3C"/>
    <w:rsid w:val="00A756B4"/>
    <w:rsid w:val="00A768AD"/>
    <w:rsid w:val="00A77191"/>
    <w:rsid w:val="00A831C4"/>
    <w:rsid w:val="00A83483"/>
    <w:rsid w:val="00A843D3"/>
    <w:rsid w:val="00A854BC"/>
    <w:rsid w:val="00A857CD"/>
    <w:rsid w:val="00A90E18"/>
    <w:rsid w:val="00A94538"/>
    <w:rsid w:val="00A946BC"/>
    <w:rsid w:val="00A97D4C"/>
    <w:rsid w:val="00A97E06"/>
    <w:rsid w:val="00AA0863"/>
    <w:rsid w:val="00AA16BE"/>
    <w:rsid w:val="00AA1847"/>
    <w:rsid w:val="00AA39B5"/>
    <w:rsid w:val="00AA3C54"/>
    <w:rsid w:val="00AA4312"/>
    <w:rsid w:val="00AA43C2"/>
    <w:rsid w:val="00AA4DC9"/>
    <w:rsid w:val="00AA6076"/>
    <w:rsid w:val="00AA6389"/>
    <w:rsid w:val="00AB0E1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3005"/>
    <w:rsid w:val="00AD4F6A"/>
    <w:rsid w:val="00AD50AF"/>
    <w:rsid w:val="00AD736D"/>
    <w:rsid w:val="00AE0463"/>
    <w:rsid w:val="00AE0FE0"/>
    <w:rsid w:val="00AE3A11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73A6"/>
    <w:rsid w:val="00AE780F"/>
    <w:rsid w:val="00AF2EE7"/>
    <w:rsid w:val="00AF3B8B"/>
    <w:rsid w:val="00AF3CF3"/>
    <w:rsid w:val="00B00226"/>
    <w:rsid w:val="00B009C8"/>
    <w:rsid w:val="00B010E4"/>
    <w:rsid w:val="00B01EC9"/>
    <w:rsid w:val="00B03279"/>
    <w:rsid w:val="00B0437B"/>
    <w:rsid w:val="00B043B7"/>
    <w:rsid w:val="00B0511F"/>
    <w:rsid w:val="00B07540"/>
    <w:rsid w:val="00B129AE"/>
    <w:rsid w:val="00B134F9"/>
    <w:rsid w:val="00B14077"/>
    <w:rsid w:val="00B1508A"/>
    <w:rsid w:val="00B15D15"/>
    <w:rsid w:val="00B202B5"/>
    <w:rsid w:val="00B20BFC"/>
    <w:rsid w:val="00B21709"/>
    <w:rsid w:val="00B21DEE"/>
    <w:rsid w:val="00B227BB"/>
    <w:rsid w:val="00B22DF0"/>
    <w:rsid w:val="00B238BE"/>
    <w:rsid w:val="00B26B6A"/>
    <w:rsid w:val="00B30F82"/>
    <w:rsid w:val="00B327F1"/>
    <w:rsid w:val="00B32D1D"/>
    <w:rsid w:val="00B3468F"/>
    <w:rsid w:val="00B34EE8"/>
    <w:rsid w:val="00B34FA5"/>
    <w:rsid w:val="00B360BA"/>
    <w:rsid w:val="00B41EFA"/>
    <w:rsid w:val="00B424B0"/>
    <w:rsid w:val="00B510B3"/>
    <w:rsid w:val="00B5161E"/>
    <w:rsid w:val="00B52DF4"/>
    <w:rsid w:val="00B533FD"/>
    <w:rsid w:val="00B535E1"/>
    <w:rsid w:val="00B543C1"/>
    <w:rsid w:val="00B54996"/>
    <w:rsid w:val="00B555EC"/>
    <w:rsid w:val="00B55FA6"/>
    <w:rsid w:val="00B57401"/>
    <w:rsid w:val="00B60BF1"/>
    <w:rsid w:val="00B62595"/>
    <w:rsid w:val="00B638F0"/>
    <w:rsid w:val="00B65627"/>
    <w:rsid w:val="00B67A39"/>
    <w:rsid w:val="00B73495"/>
    <w:rsid w:val="00B75E12"/>
    <w:rsid w:val="00B76DE4"/>
    <w:rsid w:val="00B778D5"/>
    <w:rsid w:val="00B817C5"/>
    <w:rsid w:val="00B828BC"/>
    <w:rsid w:val="00B83B58"/>
    <w:rsid w:val="00B8699F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2CB"/>
    <w:rsid w:val="00BA3D05"/>
    <w:rsid w:val="00BB24F0"/>
    <w:rsid w:val="00BB2ACB"/>
    <w:rsid w:val="00BB2F29"/>
    <w:rsid w:val="00BB50AE"/>
    <w:rsid w:val="00BB5CB7"/>
    <w:rsid w:val="00BB62DB"/>
    <w:rsid w:val="00BB6EB8"/>
    <w:rsid w:val="00BB6ECE"/>
    <w:rsid w:val="00BB77E5"/>
    <w:rsid w:val="00BB7AEC"/>
    <w:rsid w:val="00BC2350"/>
    <w:rsid w:val="00BD06E9"/>
    <w:rsid w:val="00BD1768"/>
    <w:rsid w:val="00BD21AE"/>
    <w:rsid w:val="00BD2605"/>
    <w:rsid w:val="00BD49B9"/>
    <w:rsid w:val="00BD5AF3"/>
    <w:rsid w:val="00BD5AFD"/>
    <w:rsid w:val="00BD6D69"/>
    <w:rsid w:val="00BD7616"/>
    <w:rsid w:val="00BE07A5"/>
    <w:rsid w:val="00BE0FF8"/>
    <w:rsid w:val="00BE20F1"/>
    <w:rsid w:val="00BE2281"/>
    <w:rsid w:val="00BE2362"/>
    <w:rsid w:val="00BE2C4A"/>
    <w:rsid w:val="00BE38B8"/>
    <w:rsid w:val="00BE38D4"/>
    <w:rsid w:val="00BE580D"/>
    <w:rsid w:val="00BF22AE"/>
    <w:rsid w:val="00BF27B9"/>
    <w:rsid w:val="00BF39C7"/>
    <w:rsid w:val="00BF4387"/>
    <w:rsid w:val="00BF4699"/>
    <w:rsid w:val="00BF5611"/>
    <w:rsid w:val="00BF56D8"/>
    <w:rsid w:val="00C006FD"/>
    <w:rsid w:val="00C03731"/>
    <w:rsid w:val="00C0394E"/>
    <w:rsid w:val="00C04AE7"/>
    <w:rsid w:val="00C0588B"/>
    <w:rsid w:val="00C05DBC"/>
    <w:rsid w:val="00C0610E"/>
    <w:rsid w:val="00C06137"/>
    <w:rsid w:val="00C066FC"/>
    <w:rsid w:val="00C06934"/>
    <w:rsid w:val="00C06A22"/>
    <w:rsid w:val="00C0745E"/>
    <w:rsid w:val="00C11E26"/>
    <w:rsid w:val="00C12731"/>
    <w:rsid w:val="00C139F7"/>
    <w:rsid w:val="00C1401A"/>
    <w:rsid w:val="00C1417E"/>
    <w:rsid w:val="00C14DE5"/>
    <w:rsid w:val="00C15075"/>
    <w:rsid w:val="00C1556C"/>
    <w:rsid w:val="00C16C97"/>
    <w:rsid w:val="00C1701B"/>
    <w:rsid w:val="00C170D2"/>
    <w:rsid w:val="00C1738C"/>
    <w:rsid w:val="00C174A5"/>
    <w:rsid w:val="00C17E09"/>
    <w:rsid w:val="00C2219D"/>
    <w:rsid w:val="00C23437"/>
    <w:rsid w:val="00C244AE"/>
    <w:rsid w:val="00C2465A"/>
    <w:rsid w:val="00C259D3"/>
    <w:rsid w:val="00C25EBE"/>
    <w:rsid w:val="00C31CCA"/>
    <w:rsid w:val="00C322F0"/>
    <w:rsid w:val="00C33CD1"/>
    <w:rsid w:val="00C3415C"/>
    <w:rsid w:val="00C36A88"/>
    <w:rsid w:val="00C4100E"/>
    <w:rsid w:val="00C41139"/>
    <w:rsid w:val="00C41D65"/>
    <w:rsid w:val="00C43BB2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2AF6"/>
    <w:rsid w:val="00C534EF"/>
    <w:rsid w:val="00C5445E"/>
    <w:rsid w:val="00C55DEF"/>
    <w:rsid w:val="00C56250"/>
    <w:rsid w:val="00C5634F"/>
    <w:rsid w:val="00C5744E"/>
    <w:rsid w:val="00C636F1"/>
    <w:rsid w:val="00C641F2"/>
    <w:rsid w:val="00C64DDD"/>
    <w:rsid w:val="00C65CE8"/>
    <w:rsid w:val="00C660CD"/>
    <w:rsid w:val="00C70141"/>
    <w:rsid w:val="00C717F2"/>
    <w:rsid w:val="00C72000"/>
    <w:rsid w:val="00C8063A"/>
    <w:rsid w:val="00C8224D"/>
    <w:rsid w:val="00C824F3"/>
    <w:rsid w:val="00C82C61"/>
    <w:rsid w:val="00C84477"/>
    <w:rsid w:val="00C909F4"/>
    <w:rsid w:val="00C90F5F"/>
    <w:rsid w:val="00C91057"/>
    <w:rsid w:val="00C91937"/>
    <w:rsid w:val="00C92C29"/>
    <w:rsid w:val="00C92E44"/>
    <w:rsid w:val="00C9468D"/>
    <w:rsid w:val="00C94F6C"/>
    <w:rsid w:val="00C96266"/>
    <w:rsid w:val="00C96CA2"/>
    <w:rsid w:val="00C977C1"/>
    <w:rsid w:val="00CA254E"/>
    <w:rsid w:val="00CA6916"/>
    <w:rsid w:val="00CA7B96"/>
    <w:rsid w:val="00CB15C2"/>
    <w:rsid w:val="00CB19B5"/>
    <w:rsid w:val="00CB19F2"/>
    <w:rsid w:val="00CB5F95"/>
    <w:rsid w:val="00CB6687"/>
    <w:rsid w:val="00CB687A"/>
    <w:rsid w:val="00CB6DEF"/>
    <w:rsid w:val="00CB7861"/>
    <w:rsid w:val="00CC0DE7"/>
    <w:rsid w:val="00CC11EF"/>
    <w:rsid w:val="00CC27CB"/>
    <w:rsid w:val="00CC2FA0"/>
    <w:rsid w:val="00CC4C9E"/>
    <w:rsid w:val="00CC57AB"/>
    <w:rsid w:val="00CC6C6D"/>
    <w:rsid w:val="00CD03A9"/>
    <w:rsid w:val="00CD12CE"/>
    <w:rsid w:val="00CD3747"/>
    <w:rsid w:val="00CD37FF"/>
    <w:rsid w:val="00CD5837"/>
    <w:rsid w:val="00CD5EAB"/>
    <w:rsid w:val="00CD7CA5"/>
    <w:rsid w:val="00CE17FE"/>
    <w:rsid w:val="00CE2326"/>
    <w:rsid w:val="00CE3CA7"/>
    <w:rsid w:val="00CE44CA"/>
    <w:rsid w:val="00CE487A"/>
    <w:rsid w:val="00CE4C06"/>
    <w:rsid w:val="00CE4D2D"/>
    <w:rsid w:val="00CE6777"/>
    <w:rsid w:val="00CE6796"/>
    <w:rsid w:val="00CE769B"/>
    <w:rsid w:val="00CF03E6"/>
    <w:rsid w:val="00CF04EC"/>
    <w:rsid w:val="00CF1DA9"/>
    <w:rsid w:val="00CF244A"/>
    <w:rsid w:val="00CF29E6"/>
    <w:rsid w:val="00CF3E47"/>
    <w:rsid w:val="00CF41D8"/>
    <w:rsid w:val="00CF43E5"/>
    <w:rsid w:val="00CF76E6"/>
    <w:rsid w:val="00D01972"/>
    <w:rsid w:val="00D02F1B"/>
    <w:rsid w:val="00D03853"/>
    <w:rsid w:val="00D05154"/>
    <w:rsid w:val="00D055AC"/>
    <w:rsid w:val="00D05EA3"/>
    <w:rsid w:val="00D062D3"/>
    <w:rsid w:val="00D10008"/>
    <w:rsid w:val="00D104F0"/>
    <w:rsid w:val="00D12152"/>
    <w:rsid w:val="00D14352"/>
    <w:rsid w:val="00D161EC"/>
    <w:rsid w:val="00D16C70"/>
    <w:rsid w:val="00D20883"/>
    <w:rsid w:val="00D21A37"/>
    <w:rsid w:val="00D22004"/>
    <w:rsid w:val="00D226A7"/>
    <w:rsid w:val="00D23177"/>
    <w:rsid w:val="00D23242"/>
    <w:rsid w:val="00D23253"/>
    <w:rsid w:val="00D24CA8"/>
    <w:rsid w:val="00D25FCD"/>
    <w:rsid w:val="00D26E82"/>
    <w:rsid w:val="00D30378"/>
    <w:rsid w:val="00D30545"/>
    <w:rsid w:val="00D30A76"/>
    <w:rsid w:val="00D30C25"/>
    <w:rsid w:val="00D327DA"/>
    <w:rsid w:val="00D346B0"/>
    <w:rsid w:val="00D358F5"/>
    <w:rsid w:val="00D36437"/>
    <w:rsid w:val="00D367FA"/>
    <w:rsid w:val="00D36C4B"/>
    <w:rsid w:val="00D37C83"/>
    <w:rsid w:val="00D400BD"/>
    <w:rsid w:val="00D4063B"/>
    <w:rsid w:val="00D40CCC"/>
    <w:rsid w:val="00D4309F"/>
    <w:rsid w:val="00D43A36"/>
    <w:rsid w:val="00D45303"/>
    <w:rsid w:val="00D4774F"/>
    <w:rsid w:val="00D510AD"/>
    <w:rsid w:val="00D51109"/>
    <w:rsid w:val="00D51E59"/>
    <w:rsid w:val="00D54076"/>
    <w:rsid w:val="00D559EA"/>
    <w:rsid w:val="00D5678C"/>
    <w:rsid w:val="00D57203"/>
    <w:rsid w:val="00D6084B"/>
    <w:rsid w:val="00D618DC"/>
    <w:rsid w:val="00D61E91"/>
    <w:rsid w:val="00D6206F"/>
    <w:rsid w:val="00D646AF"/>
    <w:rsid w:val="00D64E14"/>
    <w:rsid w:val="00D6535A"/>
    <w:rsid w:val="00D6565C"/>
    <w:rsid w:val="00D65DF1"/>
    <w:rsid w:val="00D661E1"/>
    <w:rsid w:val="00D67955"/>
    <w:rsid w:val="00D67FEF"/>
    <w:rsid w:val="00D717B3"/>
    <w:rsid w:val="00D724C7"/>
    <w:rsid w:val="00D7303D"/>
    <w:rsid w:val="00D735C6"/>
    <w:rsid w:val="00D74425"/>
    <w:rsid w:val="00D75E66"/>
    <w:rsid w:val="00D76782"/>
    <w:rsid w:val="00D76A51"/>
    <w:rsid w:val="00D812E9"/>
    <w:rsid w:val="00D81B5D"/>
    <w:rsid w:val="00D841C5"/>
    <w:rsid w:val="00D85397"/>
    <w:rsid w:val="00D86CE2"/>
    <w:rsid w:val="00D86E16"/>
    <w:rsid w:val="00D86EC5"/>
    <w:rsid w:val="00D87260"/>
    <w:rsid w:val="00D8761E"/>
    <w:rsid w:val="00D90F71"/>
    <w:rsid w:val="00D90F73"/>
    <w:rsid w:val="00D918C0"/>
    <w:rsid w:val="00D92B91"/>
    <w:rsid w:val="00D9325B"/>
    <w:rsid w:val="00D94398"/>
    <w:rsid w:val="00D9596F"/>
    <w:rsid w:val="00D96376"/>
    <w:rsid w:val="00DA105F"/>
    <w:rsid w:val="00DA464D"/>
    <w:rsid w:val="00DA5A4C"/>
    <w:rsid w:val="00DA65C4"/>
    <w:rsid w:val="00DA741F"/>
    <w:rsid w:val="00DA78E4"/>
    <w:rsid w:val="00DB0AB9"/>
    <w:rsid w:val="00DB0C03"/>
    <w:rsid w:val="00DB0CA0"/>
    <w:rsid w:val="00DB1409"/>
    <w:rsid w:val="00DB1E97"/>
    <w:rsid w:val="00DB2166"/>
    <w:rsid w:val="00DB31D3"/>
    <w:rsid w:val="00DB411E"/>
    <w:rsid w:val="00DB42A1"/>
    <w:rsid w:val="00DB4365"/>
    <w:rsid w:val="00DB5EBC"/>
    <w:rsid w:val="00DB654A"/>
    <w:rsid w:val="00DB7292"/>
    <w:rsid w:val="00DB730F"/>
    <w:rsid w:val="00DB77FD"/>
    <w:rsid w:val="00DB7EE3"/>
    <w:rsid w:val="00DC0B34"/>
    <w:rsid w:val="00DC1278"/>
    <w:rsid w:val="00DC22DC"/>
    <w:rsid w:val="00DC34AC"/>
    <w:rsid w:val="00DD08AB"/>
    <w:rsid w:val="00DD0DE6"/>
    <w:rsid w:val="00DD0E85"/>
    <w:rsid w:val="00DD38A4"/>
    <w:rsid w:val="00DD5F99"/>
    <w:rsid w:val="00DD6186"/>
    <w:rsid w:val="00DD6272"/>
    <w:rsid w:val="00DD68D9"/>
    <w:rsid w:val="00DD6DEF"/>
    <w:rsid w:val="00DD7C69"/>
    <w:rsid w:val="00DE1460"/>
    <w:rsid w:val="00DE3076"/>
    <w:rsid w:val="00DE3EFF"/>
    <w:rsid w:val="00DE42E8"/>
    <w:rsid w:val="00DE5238"/>
    <w:rsid w:val="00DE636A"/>
    <w:rsid w:val="00DE67DB"/>
    <w:rsid w:val="00DF0021"/>
    <w:rsid w:val="00DF12C0"/>
    <w:rsid w:val="00DF1391"/>
    <w:rsid w:val="00DF46DF"/>
    <w:rsid w:val="00DF5316"/>
    <w:rsid w:val="00DF53AA"/>
    <w:rsid w:val="00DF5863"/>
    <w:rsid w:val="00DF7C41"/>
    <w:rsid w:val="00E002CA"/>
    <w:rsid w:val="00E006C1"/>
    <w:rsid w:val="00E00F2D"/>
    <w:rsid w:val="00E01365"/>
    <w:rsid w:val="00E022AF"/>
    <w:rsid w:val="00E03F71"/>
    <w:rsid w:val="00E043F3"/>
    <w:rsid w:val="00E0492C"/>
    <w:rsid w:val="00E05CC2"/>
    <w:rsid w:val="00E1081A"/>
    <w:rsid w:val="00E10F1D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37D2"/>
    <w:rsid w:val="00E24262"/>
    <w:rsid w:val="00E24324"/>
    <w:rsid w:val="00E255AB"/>
    <w:rsid w:val="00E3665A"/>
    <w:rsid w:val="00E37CA1"/>
    <w:rsid w:val="00E40475"/>
    <w:rsid w:val="00E40837"/>
    <w:rsid w:val="00E41903"/>
    <w:rsid w:val="00E4551F"/>
    <w:rsid w:val="00E46A63"/>
    <w:rsid w:val="00E47942"/>
    <w:rsid w:val="00E52392"/>
    <w:rsid w:val="00E536DB"/>
    <w:rsid w:val="00E54D2D"/>
    <w:rsid w:val="00E55BDA"/>
    <w:rsid w:val="00E56611"/>
    <w:rsid w:val="00E567B5"/>
    <w:rsid w:val="00E57B75"/>
    <w:rsid w:val="00E60EE2"/>
    <w:rsid w:val="00E61C77"/>
    <w:rsid w:val="00E62761"/>
    <w:rsid w:val="00E636B0"/>
    <w:rsid w:val="00E645FB"/>
    <w:rsid w:val="00E6586A"/>
    <w:rsid w:val="00E663B9"/>
    <w:rsid w:val="00E66671"/>
    <w:rsid w:val="00E6694A"/>
    <w:rsid w:val="00E66C18"/>
    <w:rsid w:val="00E67A47"/>
    <w:rsid w:val="00E7066D"/>
    <w:rsid w:val="00E70F17"/>
    <w:rsid w:val="00E7387A"/>
    <w:rsid w:val="00E75FDC"/>
    <w:rsid w:val="00E76354"/>
    <w:rsid w:val="00E802E9"/>
    <w:rsid w:val="00E80EE0"/>
    <w:rsid w:val="00E85CD4"/>
    <w:rsid w:val="00E869D6"/>
    <w:rsid w:val="00E90210"/>
    <w:rsid w:val="00E905F3"/>
    <w:rsid w:val="00E90799"/>
    <w:rsid w:val="00E9256B"/>
    <w:rsid w:val="00E92B1E"/>
    <w:rsid w:val="00E92EB4"/>
    <w:rsid w:val="00E9509B"/>
    <w:rsid w:val="00E978AA"/>
    <w:rsid w:val="00EA0BF9"/>
    <w:rsid w:val="00EA1A45"/>
    <w:rsid w:val="00EA2492"/>
    <w:rsid w:val="00EA3731"/>
    <w:rsid w:val="00EA5726"/>
    <w:rsid w:val="00EA7479"/>
    <w:rsid w:val="00EA7B7C"/>
    <w:rsid w:val="00EB1163"/>
    <w:rsid w:val="00EB1385"/>
    <w:rsid w:val="00EB680D"/>
    <w:rsid w:val="00EB68BB"/>
    <w:rsid w:val="00EC0270"/>
    <w:rsid w:val="00EC1E78"/>
    <w:rsid w:val="00EC2C08"/>
    <w:rsid w:val="00EC2D92"/>
    <w:rsid w:val="00EC4958"/>
    <w:rsid w:val="00EC4ADE"/>
    <w:rsid w:val="00EC4EF2"/>
    <w:rsid w:val="00EC6698"/>
    <w:rsid w:val="00ED01F2"/>
    <w:rsid w:val="00ED0C88"/>
    <w:rsid w:val="00ED1E7E"/>
    <w:rsid w:val="00ED1F58"/>
    <w:rsid w:val="00ED2DC6"/>
    <w:rsid w:val="00ED3AE2"/>
    <w:rsid w:val="00ED5D01"/>
    <w:rsid w:val="00ED7F5B"/>
    <w:rsid w:val="00EE124F"/>
    <w:rsid w:val="00EE170A"/>
    <w:rsid w:val="00EE1E1D"/>
    <w:rsid w:val="00EE246E"/>
    <w:rsid w:val="00EE2601"/>
    <w:rsid w:val="00EE28BA"/>
    <w:rsid w:val="00EE4526"/>
    <w:rsid w:val="00EE633B"/>
    <w:rsid w:val="00EE6450"/>
    <w:rsid w:val="00EE788B"/>
    <w:rsid w:val="00EF0493"/>
    <w:rsid w:val="00EF0D33"/>
    <w:rsid w:val="00EF426D"/>
    <w:rsid w:val="00EF4A98"/>
    <w:rsid w:val="00EF4AAA"/>
    <w:rsid w:val="00EF4F59"/>
    <w:rsid w:val="00EF50E0"/>
    <w:rsid w:val="00EF59E3"/>
    <w:rsid w:val="00EF62D7"/>
    <w:rsid w:val="00EF796E"/>
    <w:rsid w:val="00F041B8"/>
    <w:rsid w:val="00F07B5D"/>
    <w:rsid w:val="00F107AF"/>
    <w:rsid w:val="00F107CE"/>
    <w:rsid w:val="00F10AAF"/>
    <w:rsid w:val="00F11546"/>
    <w:rsid w:val="00F127DD"/>
    <w:rsid w:val="00F13D4F"/>
    <w:rsid w:val="00F141FA"/>
    <w:rsid w:val="00F15860"/>
    <w:rsid w:val="00F15959"/>
    <w:rsid w:val="00F15FF5"/>
    <w:rsid w:val="00F20482"/>
    <w:rsid w:val="00F20BE6"/>
    <w:rsid w:val="00F21F23"/>
    <w:rsid w:val="00F2225B"/>
    <w:rsid w:val="00F2364A"/>
    <w:rsid w:val="00F2401E"/>
    <w:rsid w:val="00F26987"/>
    <w:rsid w:val="00F27004"/>
    <w:rsid w:val="00F30DA4"/>
    <w:rsid w:val="00F31A25"/>
    <w:rsid w:val="00F31A42"/>
    <w:rsid w:val="00F324DD"/>
    <w:rsid w:val="00F32C42"/>
    <w:rsid w:val="00F35EF2"/>
    <w:rsid w:val="00F367E5"/>
    <w:rsid w:val="00F369E9"/>
    <w:rsid w:val="00F377E8"/>
    <w:rsid w:val="00F37852"/>
    <w:rsid w:val="00F404DD"/>
    <w:rsid w:val="00F417DC"/>
    <w:rsid w:val="00F43B36"/>
    <w:rsid w:val="00F4494A"/>
    <w:rsid w:val="00F45055"/>
    <w:rsid w:val="00F457CB"/>
    <w:rsid w:val="00F45D8A"/>
    <w:rsid w:val="00F50B4B"/>
    <w:rsid w:val="00F510C7"/>
    <w:rsid w:val="00F51506"/>
    <w:rsid w:val="00F52481"/>
    <w:rsid w:val="00F535EE"/>
    <w:rsid w:val="00F543D5"/>
    <w:rsid w:val="00F554F7"/>
    <w:rsid w:val="00F60FE3"/>
    <w:rsid w:val="00F63D7D"/>
    <w:rsid w:val="00F64D62"/>
    <w:rsid w:val="00F651C5"/>
    <w:rsid w:val="00F66DBA"/>
    <w:rsid w:val="00F7014A"/>
    <w:rsid w:val="00F74276"/>
    <w:rsid w:val="00F742FB"/>
    <w:rsid w:val="00F74836"/>
    <w:rsid w:val="00F74D7E"/>
    <w:rsid w:val="00F76DCD"/>
    <w:rsid w:val="00F80490"/>
    <w:rsid w:val="00F80799"/>
    <w:rsid w:val="00F80976"/>
    <w:rsid w:val="00F839DF"/>
    <w:rsid w:val="00F84317"/>
    <w:rsid w:val="00F85D78"/>
    <w:rsid w:val="00F909BC"/>
    <w:rsid w:val="00F9371B"/>
    <w:rsid w:val="00F9375C"/>
    <w:rsid w:val="00F9460D"/>
    <w:rsid w:val="00F949FB"/>
    <w:rsid w:val="00F95351"/>
    <w:rsid w:val="00F9626B"/>
    <w:rsid w:val="00F973F4"/>
    <w:rsid w:val="00F97796"/>
    <w:rsid w:val="00FA0A60"/>
    <w:rsid w:val="00FA185A"/>
    <w:rsid w:val="00FA22B5"/>
    <w:rsid w:val="00FA240B"/>
    <w:rsid w:val="00FA49B8"/>
    <w:rsid w:val="00FB06A7"/>
    <w:rsid w:val="00FB2AB7"/>
    <w:rsid w:val="00FB4BFE"/>
    <w:rsid w:val="00FC19D7"/>
    <w:rsid w:val="00FC1C11"/>
    <w:rsid w:val="00FC257B"/>
    <w:rsid w:val="00FC3378"/>
    <w:rsid w:val="00FC38F0"/>
    <w:rsid w:val="00FC3CB9"/>
    <w:rsid w:val="00FC517C"/>
    <w:rsid w:val="00FC53A4"/>
    <w:rsid w:val="00FC626A"/>
    <w:rsid w:val="00FC6FC9"/>
    <w:rsid w:val="00FC759E"/>
    <w:rsid w:val="00FD09FE"/>
    <w:rsid w:val="00FD17C9"/>
    <w:rsid w:val="00FD21FE"/>
    <w:rsid w:val="00FD321C"/>
    <w:rsid w:val="00FD3953"/>
    <w:rsid w:val="00FD5BCC"/>
    <w:rsid w:val="00FD5D55"/>
    <w:rsid w:val="00FE1E6B"/>
    <w:rsid w:val="00FE5662"/>
    <w:rsid w:val="00FE5D3E"/>
    <w:rsid w:val="00FF0417"/>
    <w:rsid w:val="00FF0B64"/>
    <w:rsid w:val="00FF0CD6"/>
    <w:rsid w:val="00FF1CCF"/>
    <w:rsid w:val="00FF23C8"/>
    <w:rsid w:val="00FF3FF3"/>
    <w:rsid w:val="00FF46EB"/>
    <w:rsid w:val="00FF56F1"/>
    <w:rsid w:val="00FF5F09"/>
    <w:rsid w:val="00FF6742"/>
    <w:rsid w:val="00FF738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5A73"/>
  <w15:docId w15:val="{00F043B2-0F87-4A3F-BEDE-59015CF1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customStyle="1" w:styleId="EndNoteBibliography">
    <w:name w:val="EndNote Bibliography"/>
    <w:basedOn w:val="Normal"/>
    <w:link w:val="EndNoteBibliographyChar"/>
    <w:rsid w:val="006F02C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02C6"/>
    <w:rPr>
      <w:rFonts w:ascii="Calibri" w:hAnsi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F02C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AA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F4F59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1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152"/>
    <w:rPr>
      <w:rFonts w:eastAsiaTheme="minorHAnsi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170D2"/>
    <w:pPr>
      <w:ind w:left="720"/>
      <w:contextualSpacing/>
    </w:pPr>
    <w:rPr>
      <w:rFonts w:eastAsiaTheme="minorHAnsi"/>
    </w:rPr>
  </w:style>
  <w:style w:type="character" w:customStyle="1" w:styleId="doi">
    <w:name w:val="doi"/>
    <w:basedOn w:val="DefaultParagraphFont"/>
    <w:qFormat/>
    <w:rsid w:val="00C170D2"/>
  </w:style>
  <w:style w:type="character" w:customStyle="1" w:styleId="ListParagraphChar">
    <w:name w:val="List Paragraph Char"/>
    <w:basedOn w:val="DefaultParagraphFont"/>
    <w:link w:val="ListParagraph"/>
    <w:uiPriority w:val="34"/>
    <w:rsid w:val="007C5909"/>
  </w:style>
  <w:style w:type="character" w:customStyle="1" w:styleId="NormalWebChar">
    <w:name w:val="Normal (Web) Char"/>
    <w:link w:val="NormalWeb"/>
    <w:uiPriority w:val="99"/>
    <w:rsid w:val="007C5909"/>
    <w:rPr>
      <w:rFonts w:ascii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CE3CA7"/>
  </w:style>
  <w:style w:type="character" w:customStyle="1" w:styleId="text">
    <w:name w:val="text"/>
    <w:basedOn w:val="DefaultParagraphFont"/>
    <w:rsid w:val="00CE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55282/imj.oa" TargetMode="External"/><Relationship Id="rId1" Type="http://schemas.openxmlformats.org/officeDocument/2006/relationships/hyperlink" Target="https://doi.org/10.55282/imj.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58A8-D8B9-4D9D-8CE5-9462D4D9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Administrator</cp:lastModifiedBy>
  <cp:revision>7</cp:revision>
  <cp:lastPrinted>2022-02-23T05:02:00Z</cp:lastPrinted>
  <dcterms:created xsi:type="dcterms:W3CDTF">2022-08-30T04:25:00Z</dcterms:created>
  <dcterms:modified xsi:type="dcterms:W3CDTF">2022-08-31T07:35:00Z</dcterms:modified>
</cp:coreProperties>
</file>