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F346" w14:textId="77777777" w:rsidR="00BD7616" w:rsidRPr="007845EF" w:rsidRDefault="00BD7616" w:rsidP="00F4084E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664C69C" w14:textId="77777777" w:rsidR="009049A9" w:rsidRDefault="009049A9" w:rsidP="00F4084E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049A9">
        <w:rPr>
          <w:rFonts w:cstheme="minorHAnsi"/>
          <w:b/>
          <w:color w:val="000000" w:themeColor="text1"/>
          <w:sz w:val="28"/>
          <w:szCs w:val="28"/>
        </w:rPr>
        <w:t xml:space="preserve">A comparison of cone beam computed tomography and ridge </w:t>
      </w:r>
    </w:p>
    <w:p w14:paraId="69697536" w14:textId="532428E2" w:rsidR="000C1D52" w:rsidRDefault="009049A9" w:rsidP="00F4084E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9049A9">
        <w:rPr>
          <w:rFonts w:cstheme="minorHAnsi"/>
          <w:b/>
          <w:color w:val="000000" w:themeColor="text1"/>
          <w:sz w:val="28"/>
          <w:szCs w:val="28"/>
        </w:rPr>
        <w:t>mapping</w:t>
      </w:r>
      <w:proofErr w:type="gramEnd"/>
      <w:r w:rsidRPr="009049A9">
        <w:rPr>
          <w:rFonts w:cstheme="minorHAnsi"/>
          <w:b/>
          <w:color w:val="000000" w:themeColor="text1"/>
          <w:sz w:val="28"/>
          <w:szCs w:val="28"/>
        </w:rPr>
        <w:t xml:space="preserve"> in treatment planning of dental implants</w:t>
      </w:r>
    </w:p>
    <w:p w14:paraId="53271958" w14:textId="77777777" w:rsidR="00F34497" w:rsidRPr="002F70DA" w:rsidRDefault="00F34497" w:rsidP="00F4084E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29E840CE" w:rsidR="00025A68" w:rsidRPr="009049A9" w:rsidRDefault="009049A9" w:rsidP="00F4084E">
      <w:pPr>
        <w:pStyle w:val="ListParagraph"/>
        <w:widowControl w:val="0"/>
        <w:spacing w:after="0" w:line="240" w:lineRule="auto"/>
        <w:ind w:left="0" w:right="29"/>
        <w:jc w:val="center"/>
        <w:rPr>
          <w:rFonts w:cstheme="minorHAnsi"/>
          <w:color w:val="000000" w:themeColor="text1"/>
          <w:sz w:val="48"/>
        </w:rPr>
      </w:pPr>
      <w:r w:rsidRPr="009049A9">
        <w:rPr>
          <w:rFonts w:cstheme="minorHAnsi"/>
          <w:szCs w:val="20"/>
        </w:rPr>
        <w:t xml:space="preserve">Maria </w:t>
      </w:r>
      <w:proofErr w:type="spellStart"/>
      <w:r w:rsidRPr="009049A9">
        <w:rPr>
          <w:rFonts w:cstheme="minorHAnsi"/>
          <w:szCs w:val="20"/>
        </w:rPr>
        <w:t>Shakoor</w:t>
      </w:r>
      <w:proofErr w:type="spellEnd"/>
      <w:r w:rsidRPr="009049A9">
        <w:rPr>
          <w:rFonts w:cstheme="minorHAnsi"/>
          <w:szCs w:val="20"/>
        </w:rPr>
        <w:t xml:space="preserve"> Abbasi</w:t>
      </w:r>
      <w:r w:rsidRPr="009049A9">
        <w:rPr>
          <w:rFonts w:cstheme="minorHAnsi"/>
          <w:szCs w:val="20"/>
          <w:vertAlign w:val="superscript"/>
        </w:rPr>
        <w:t>1</w:t>
      </w:r>
      <w:r w:rsidRPr="009049A9">
        <w:rPr>
          <w:rFonts w:cstheme="minorHAnsi"/>
          <w:szCs w:val="20"/>
        </w:rPr>
        <w:t xml:space="preserve">, </w:t>
      </w:r>
      <w:proofErr w:type="spellStart"/>
      <w:r w:rsidRPr="009049A9">
        <w:rPr>
          <w:rFonts w:cstheme="minorHAnsi"/>
          <w:szCs w:val="20"/>
        </w:rPr>
        <w:t>Shoaib</w:t>
      </w:r>
      <w:proofErr w:type="spellEnd"/>
      <w:r w:rsidRPr="009049A9">
        <w:rPr>
          <w:rFonts w:cstheme="minorHAnsi"/>
          <w:szCs w:val="20"/>
        </w:rPr>
        <w:t xml:space="preserve"> Rahim</w:t>
      </w:r>
      <w:r w:rsidRPr="009049A9">
        <w:rPr>
          <w:rFonts w:cstheme="minorHAnsi"/>
          <w:szCs w:val="20"/>
          <w:vertAlign w:val="superscript"/>
        </w:rPr>
        <w:t>2</w:t>
      </w:r>
      <w:r w:rsidRPr="009049A9">
        <w:rPr>
          <w:rFonts w:cstheme="minorHAnsi"/>
          <w:szCs w:val="20"/>
        </w:rPr>
        <w:t xml:space="preserve">, Ali </w:t>
      </w:r>
      <w:proofErr w:type="spellStart"/>
      <w:r w:rsidRPr="009049A9">
        <w:rPr>
          <w:rFonts w:cstheme="minorHAnsi"/>
          <w:szCs w:val="20"/>
        </w:rPr>
        <w:t>Waqar</w:t>
      </w:r>
      <w:proofErr w:type="spellEnd"/>
      <w:r w:rsidRPr="009049A9">
        <w:rPr>
          <w:rFonts w:cstheme="minorHAnsi"/>
          <w:szCs w:val="20"/>
        </w:rPr>
        <w:t xml:space="preserve"> Qureshi</w:t>
      </w:r>
      <w:r w:rsidRPr="009049A9">
        <w:rPr>
          <w:rFonts w:cstheme="minorHAnsi"/>
          <w:szCs w:val="20"/>
          <w:vertAlign w:val="superscript"/>
        </w:rPr>
        <w:t>3</w:t>
      </w:r>
      <w:r w:rsidRPr="009049A9">
        <w:rPr>
          <w:rFonts w:cstheme="minorHAnsi"/>
          <w:szCs w:val="20"/>
        </w:rPr>
        <w:t xml:space="preserve">, </w:t>
      </w:r>
      <w:proofErr w:type="spellStart"/>
      <w:r w:rsidRPr="009049A9">
        <w:rPr>
          <w:rFonts w:cstheme="minorHAnsi"/>
          <w:szCs w:val="20"/>
        </w:rPr>
        <w:t>Mubashir</w:t>
      </w:r>
      <w:proofErr w:type="spellEnd"/>
      <w:r w:rsidRPr="009049A9">
        <w:rPr>
          <w:rFonts w:cstheme="minorHAnsi"/>
          <w:szCs w:val="20"/>
        </w:rPr>
        <w:t xml:space="preserve"> Sharif</w:t>
      </w:r>
      <w:r w:rsidRPr="009049A9">
        <w:rPr>
          <w:rFonts w:cstheme="minorHAnsi"/>
          <w:szCs w:val="20"/>
          <w:vertAlign w:val="superscript"/>
        </w:rPr>
        <w:t>4</w:t>
      </w:r>
      <w:r w:rsidRPr="009049A9">
        <w:rPr>
          <w:rFonts w:cstheme="minorHAnsi"/>
          <w:szCs w:val="20"/>
        </w:rPr>
        <w:t xml:space="preserve">, </w:t>
      </w:r>
      <w:proofErr w:type="spellStart"/>
      <w:r w:rsidRPr="009049A9">
        <w:rPr>
          <w:rFonts w:cstheme="minorHAnsi"/>
          <w:szCs w:val="20"/>
        </w:rPr>
        <w:t>Ruqaya</w:t>
      </w:r>
      <w:proofErr w:type="spellEnd"/>
      <w:r w:rsidR="006F03AD">
        <w:rPr>
          <w:rFonts w:cstheme="minorHAnsi"/>
          <w:szCs w:val="20"/>
        </w:rPr>
        <w:t xml:space="preserve"> Shah</w:t>
      </w:r>
      <w:r w:rsidR="00BD223F">
        <w:rPr>
          <w:rFonts w:cstheme="minorHAnsi"/>
          <w:szCs w:val="20"/>
          <w:vertAlign w:val="superscript"/>
        </w:rPr>
        <w:t>5</w:t>
      </w:r>
      <w:r w:rsidRPr="009049A9">
        <w:rPr>
          <w:rFonts w:cstheme="minorHAnsi"/>
          <w:szCs w:val="20"/>
        </w:rPr>
        <w:t xml:space="preserve">, </w:t>
      </w:r>
      <w:proofErr w:type="spellStart"/>
      <w:r w:rsidRPr="009049A9">
        <w:rPr>
          <w:rFonts w:cstheme="minorHAnsi"/>
          <w:szCs w:val="20"/>
        </w:rPr>
        <w:t>Sheheryar</w:t>
      </w:r>
      <w:proofErr w:type="spellEnd"/>
      <w:r w:rsidRPr="009049A9">
        <w:rPr>
          <w:rFonts w:cstheme="minorHAnsi"/>
          <w:szCs w:val="20"/>
        </w:rPr>
        <w:t xml:space="preserve"> Minallah</w:t>
      </w:r>
      <w:r w:rsidRPr="009049A9">
        <w:rPr>
          <w:rFonts w:cstheme="minorHAnsi"/>
          <w:szCs w:val="20"/>
          <w:vertAlign w:val="superscript"/>
        </w:rPr>
        <w:t>6</w:t>
      </w:r>
    </w:p>
    <w:p w14:paraId="78D8B6B9" w14:textId="26825DE2" w:rsidR="00BD7616" w:rsidRPr="002F70DA" w:rsidRDefault="00EA6649" w:rsidP="00F4084E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005C00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234027" w:rsidRDefault="00132CE9" w:rsidP="00F4084E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234027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34027" w:rsidRDefault="00BD7616" w:rsidP="00F4084E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7F76DD" w14:textId="409A065F" w:rsidR="009049A9" w:rsidRPr="00A4572D" w:rsidRDefault="009049A9" w:rsidP="009049A9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A4572D">
        <w:rPr>
          <w:rFonts w:cstheme="minorHAnsi"/>
          <w:b/>
          <w:bCs/>
          <w:sz w:val="20"/>
          <w:szCs w:val="20"/>
        </w:rPr>
        <w:t xml:space="preserve">Objectives: </w:t>
      </w:r>
      <w:r w:rsidRPr="00A4572D">
        <w:rPr>
          <w:rFonts w:cstheme="minorHAnsi"/>
          <w:sz w:val="20"/>
          <w:szCs w:val="20"/>
        </w:rPr>
        <w:t xml:space="preserve">To compare </w:t>
      </w:r>
      <w:r w:rsidR="004E1F97" w:rsidRPr="00A4572D">
        <w:rPr>
          <w:rFonts w:cstheme="minorHAnsi"/>
          <w:sz w:val="20"/>
          <w:szCs w:val="20"/>
        </w:rPr>
        <w:t xml:space="preserve">cone beam computed tomography </w:t>
      </w:r>
      <w:r w:rsidRPr="00A4572D">
        <w:rPr>
          <w:rFonts w:cstheme="minorHAnsi"/>
          <w:sz w:val="20"/>
          <w:szCs w:val="20"/>
        </w:rPr>
        <w:t xml:space="preserve">and </w:t>
      </w:r>
      <w:r w:rsidR="004E1F97" w:rsidRPr="00A4572D">
        <w:rPr>
          <w:rFonts w:cstheme="minorHAnsi"/>
          <w:sz w:val="20"/>
          <w:szCs w:val="20"/>
        </w:rPr>
        <w:t xml:space="preserve">ridge </w:t>
      </w:r>
      <w:r w:rsidRPr="00A4572D">
        <w:rPr>
          <w:rFonts w:cstheme="minorHAnsi"/>
          <w:sz w:val="20"/>
          <w:szCs w:val="20"/>
        </w:rPr>
        <w:t>mapping in measuring alveolar ridge bone width prior to dental implant placement.</w:t>
      </w:r>
    </w:p>
    <w:p w14:paraId="18FFCF88" w14:textId="0788B7E5" w:rsidR="009049A9" w:rsidRPr="00A4572D" w:rsidRDefault="009049A9" w:rsidP="009049A9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A4572D">
        <w:rPr>
          <w:rFonts w:cstheme="minorHAnsi"/>
          <w:b/>
          <w:bCs/>
          <w:sz w:val="20"/>
          <w:szCs w:val="20"/>
        </w:rPr>
        <w:t xml:space="preserve">Study Design: </w:t>
      </w:r>
      <w:r w:rsidRPr="00A4572D">
        <w:rPr>
          <w:rFonts w:cstheme="minorHAnsi"/>
          <w:sz w:val="20"/>
          <w:szCs w:val="20"/>
        </w:rPr>
        <w:t>An</w:t>
      </w:r>
      <w:r w:rsidRPr="00A4572D">
        <w:rPr>
          <w:rFonts w:cstheme="minorHAnsi"/>
          <w:b/>
          <w:bCs/>
          <w:sz w:val="20"/>
          <w:szCs w:val="20"/>
        </w:rPr>
        <w:t xml:space="preserve"> </w:t>
      </w:r>
      <w:r w:rsidR="003C5C0B">
        <w:rPr>
          <w:rFonts w:cstheme="minorHAnsi"/>
          <w:sz w:val="20"/>
          <w:szCs w:val="20"/>
        </w:rPr>
        <w:t>o</w:t>
      </w:r>
      <w:r w:rsidRPr="00A4572D">
        <w:rPr>
          <w:rFonts w:cstheme="minorHAnsi"/>
          <w:sz w:val="20"/>
          <w:szCs w:val="20"/>
        </w:rPr>
        <w:t>bservational comparative study.</w:t>
      </w:r>
    </w:p>
    <w:p w14:paraId="28C966AE" w14:textId="5DC6F73F" w:rsidR="009049A9" w:rsidRPr="00A4572D" w:rsidRDefault="003C5C0B" w:rsidP="009049A9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Place and D</w:t>
      </w:r>
      <w:r w:rsidR="009049A9" w:rsidRPr="00A4572D">
        <w:rPr>
          <w:rFonts w:cstheme="minorHAnsi"/>
          <w:b/>
          <w:bCs/>
          <w:sz w:val="20"/>
          <w:szCs w:val="20"/>
        </w:rPr>
        <w:t>uration:</w:t>
      </w:r>
      <w:r w:rsidR="009049A9" w:rsidRPr="00A4572D">
        <w:rPr>
          <w:rFonts w:cstheme="minorHAnsi"/>
          <w:sz w:val="20"/>
          <w:szCs w:val="20"/>
        </w:rPr>
        <w:t xml:space="preserve"> Prosthodontics Department, Armed Forces Institute of Dentistry, Rawalpindi from 1</w:t>
      </w:r>
      <w:r w:rsidR="009049A9" w:rsidRPr="00A4572D">
        <w:rPr>
          <w:rFonts w:cstheme="minorHAnsi"/>
          <w:sz w:val="20"/>
          <w:szCs w:val="20"/>
          <w:vertAlign w:val="superscript"/>
        </w:rPr>
        <w:t>st</w:t>
      </w:r>
      <w:r w:rsidR="009049A9" w:rsidRPr="00A4572D">
        <w:rPr>
          <w:rFonts w:cstheme="minorHAnsi"/>
          <w:sz w:val="20"/>
          <w:szCs w:val="20"/>
        </w:rPr>
        <w:t xml:space="preserve"> Aug 2016 </w:t>
      </w:r>
      <w:proofErr w:type="gramStart"/>
      <w:r w:rsidR="009049A9" w:rsidRPr="00A4572D">
        <w:rPr>
          <w:rFonts w:cstheme="minorHAnsi"/>
          <w:sz w:val="20"/>
          <w:szCs w:val="20"/>
        </w:rPr>
        <w:t>to  31</w:t>
      </w:r>
      <w:r w:rsidR="009049A9" w:rsidRPr="00A4572D">
        <w:rPr>
          <w:rFonts w:cstheme="minorHAnsi"/>
          <w:sz w:val="20"/>
          <w:szCs w:val="20"/>
          <w:vertAlign w:val="superscript"/>
        </w:rPr>
        <w:t>st</w:t>
      </w:r>
      <w:proofErr w:type="gramEnd"/>
      <w:r w:rsidR="009049A9" w:rsidRPr="00A4572D">
        <w:rPr>
          <w:rFonts w:cstheme="minorHAnsi"/>
          <w:sz w:val="20"/>
          <w:szCs w:val="20"/>
        </w:rPr>
        <w:t xml:space="preserve"> July 2017.</w:t>
      </w:r>
    </w:p>
    <w:p w14:paraId="5174E59F" w14:textId="1F87804C" w:rsidR="009049A9" w:rsidRPr="00A4572D" w:rsidRDefault="009049A9" w:rsidP="009049A9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A4572D">
        <w:rPr>
          <w:rFonts w:cstheme="minorHAnsi"/>
          <w:b/>
          <w:bCs/>
          <w:sz w:val="20"/>
          <w:szCs w:val="20"/>
        </w:rPr>
        <w:t xml:space="preserve">Methodology: </w:t>
      </w:r>
      <w:r w:rsidRPr="00A4572D">
        <w:rPr>
          <w:rFonts w:cstheme="minorHAnsi"/>
          <w:sz w:val="20"/>
          <w:szCs w:val="20"/>
        </w:rPr>
        <w:t>For this study, partially dentate patien</w:t>
      </w:r>
      <w:r w:rsidR="00B42DE7">
        <w:rPr>
          <w:rFonts w:cstheme="minorHAnsi"/>
          <w:sz w:val="20"/>
          <w:szCs w:val="20"/>
        </w:rPr>
        <w:t xml:space="preserve">ts that required dental implant </w:t>
      </w:r>
      <w:r w:rsidR="00B42DE7" w:rsidRPr="00B42DE7">
        <w:rPr>
          <w:rFonts w:cstheme="minorHAnsi"/>
          <w:sz w:val="20"/>
          <w:szCs w:val="20"/>
        </w:rPr>
        <w:t>supported prosthesis</w:t>
      </w:r>
      <w:r w:rsidRPr="00A4572D">
        <w:rPr>
          <w:rFonts w:cstheme="minorHAnsi"/>
          <w:sz w:val="20"/>
          <w:szCs w:val="20"/>
        </w:rPr>
        <w:t xml:space="preserve"> for the replacement of their missing teeth were selected. Vacuum formed radiographic templates with reference points were used for the evaluation of alveolar ridge bone width measurements at specific points (</w:t>
      </w:r>
      <w:proofErr w:type="spellStart"/>
      <w:r w:rsidRPr="00A4572D">
        <w:rPr>
          <w:rFonts w:cstheme="minorHAnsi"/>
          <w:sz w:val="20"/>
          <w:szCs w:val="20"/>
        </w:rPr>
        <w:t>Crestal</w:t>
      </w:r>
      <w:proofErr w:type="spellEnd"/>
      <w:r w:rsidRPr="00A4572D">
        <w:rPr>
          <w:rFonts w:cstheme="minorHAnsi"/>
          <w:sz w:val="20"/>
          <w:szCs w:val="20"/>
        </w:rPr>
        <w:t xml:space="preserve">, </w:t>
      </w:r>
      <w:proofErr w:type="spellStart"/>
      <w:r w:rsidRPr="00A4572D">
        <w:rPr>
          <w:rFonts w:cstheme="minorHAnsi"/>
          <w:sz w:val="20"/>
          <w:szCs w:val="20"/>
        </w:rPr>
        <w:t>Buccal</w:t>
      </w:r>
      <w:proofErr w:type="spellEnd"/>
      <w:r w:rsidRPr="00A4572D">
        <w:rPr>
          <w:rFonts w:cstheme="minorHAnsi"/>
          <w:sz w:val="20"/>
          <w:szCs w:val="20"/>
        </w:rPr>
        <w:t xml:space="preserve"> and Lingual side) with Ridge mapping and Cone Beam Computed Tomography. Alveolar ridge bone width’s measurement acquired from both the methods was then compared.</w:t>
      </w:r>
    </w:p>
    <w:p w14:paraId="0C99D863" w14:textId="53242E14" w:rsidR="009049A9" w:rsidRPr="00A4572D" w:rsidRDefault="009049A9" w:rsidP="009049A9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A4572D">
        <w:rPr>
          <w:rFonts w:cstheme="minorHAnsi"/>
          <w:b/>
          <w:bCs/>
          <w:sz w:val="20"/>
          <w:szCs w:val="20"/>
        </w:rPr>
        <w:t xml:space="preserve">Results: </w:t>
      </w:r>
      <w:r w:rsidRPr="00A4572D">
        <w:rPr>
          <w:rFonts w:cstheme="minorHAnsi"/>
          <w:sz w:val="20"/>
          <w:szCs w:val="20"/>
        </w:rPr>
        <w:t>Out of the total 100 participants, 51% were females and 49% were males with mean age 33.86</w:t>
      </w:r>
      <w:r w:rsidRPr="00A4572D">
        <w:rPr>
          <w:rFonts w:cstheme="minorHAnsi"/>
          <w:sz w:val="20"/>
          <w:szCs w:val="20"/>
          <w:u w:val="single"/>
        </w:rPr>
        <w:t>+</w:t>
      </w:r>
      <w:r w:rsidRPr="00A4572D">
        <w:rPr>
          <w:rFonts w:cstheme="minorHAnsi"/>
          <w:sz w:val="20"/>
          <w:szCs w:val="20"/>
        </w:rPr>
        <w:t xml:space="preserve">7.857. No statistically significant differences were found in measurements of the alveolar ridge width obtained with Ridge mapping and Cone Beam Computed Tomography; p value </w:t>
      </w:r>
      <w:r w:rsidR="0077611A" w:rsidRPr="00A4572D">
        <w:rPr>
          <w:rFonts w:cstheme="minorHAnsi"/>
          <w:sz w:val="20"/>
          <w:szCs w:val="20"/>
        </w:rPr>
        <w:t>of 0.924</w:t>
      </w:r>
      <w:r w:rsidRPr="00A4572D">
        <w:rPr>
          <w:rFonts w:cstheme="minorHAnsi"/>
          <w:sz w:val="20"/>
          <w:szCs w:val="20"/>
        </w:rPr>
        <w:t xml:space="preserve"> and 0.967 respectively were found to be non-significant.</w:t>
      </w:r>
    </w:p>
    <w:p w14:paraId="050EF65B" w14:textId="77777777" w:rsidR="009049A9" w:rsidRPr="00A4572D" w:rsidRDefault="009049A9" w:rsidP="009049A9">
      <w:pPr>
        <w:spacing w:after="0" w:line="240" w:lineRule="auto"/>
        <w:ind w:right="27"/>
        <w:jc w:val="both"/>
        <w:rPr>
          <w:rFonts w:cstheme="minorHAnsi"/>
          <w:b/>
          <w:bCs/>
          <w:sz w:val="20"/>
          <w:szCs w:val="20"/>
        </w:rPr>
      </w:pPr>
      <w:r w:rsidRPr="00A4572D">
        <w:rPr>
          <w:rFonts w:cstheme="minorHAnsi"/>
          <w:b/>
          <w:bCs/>
          <w:sz w:val="20"/>
          <w:szCs w:val="20"/>
        </w:rPr>
        <w:t xml:space="preserve">Conclusion: </w:t>
      </w:r>
      <w:r w:rsidRPr="00A4572D">
        <w:rPr>
          <w:rFonts w:cstheme="minorHAnsi"/>
          <w:sz w:val="20"/>
          <w:szCs w:val="20"/>
        </w:rPr>
        <w:t>Both techniques showed convincing and similar measurements so either of the technique can be used to measure pre surgical alveolar ridge dimension.</w:t>
      </w:r>
    </w:p>
    <w:p w14:paraId="66D24AD8" w14:textId="6A46E3C7" w:rsidR="00AF2FE7" w:rsidRPr="002A07C5" w:rsidRDefault="009049A9" w:rsidP="009049A9">
      <w:pPr>
        <w:pStyle w:val="Heading2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A4572D">
        <w:rPr>
          <w:rFonts w:asciiTheme="minorHAnsi" w:hAnsiTheme="minorHAnsi" w:cstheme="minorHAnsi"/>
          <w:sz w:val="20"/>
          <w:szCs w:val="20"/>
        </w:rPr>
        <w:t>Keywords</w:t>
      </w:r>
      <w:r w:rsidRPr="00A4572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9049A9">
        <w:rPr>
          <w:rFonts w:asciiTheme="minorHAnsi" w:hAnsiTheme="minorHAnsi" w:cstheme="minorHAnsi"/>
          <w:b w:val="0"/>
          <w:sz w:val="20"/>
          <w:szCs w:val="20"/>
        </w:rPr>
        <w:t>Alveolar ridge width, Cone beam computed Tomography, Ridge mapping, Dental Implants, Treatment</w:t>
      </w:r>
    </w:p>
    <w:p w14:paraId="49A6AC0E" w14:textId="77777777" w:rsidR="00681357" w:rsidRPr="00234027" w:rsidRDefault="00681357" w:rsidP="00F4084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234027" w:rsidRDefault="00AF2FE7" w:rsidP="00F4084E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234027">
        <w:rPr>
          <w:rFonts w:cstheme="minorHAnsi"/>
          <w:b/>
          <w:sz w:val="20"/>
          <w:szCs w:val="20"/>
        </w:rPr>
        <w:t>How to Cite This:</w:t>
      </w:r>
    </w:p>
    <w:p w14:paraId="646D72D2" w14:textId="1B05EFCE" w:rsidR="00AF2FE7" w:rsidRPr="00234027" w:rsidRDefault="00F35BF3" w:rsidP="00F4084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027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F9BF1AC" wp14:editId="66B9937B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08F72" id="Straight Connector 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proofErr w:type="spellStart"/>
      <w:proofErr w:type="gramStart"/>
      <w:r w:rsidR="00D52691">
        <w:rPr>
          <w:rFonts w:cstheme="minorHAnsi"/>
          <w:bCs/>
          <w:sz w:val="20"/>
          <w:szCs w:val="20"/>
        </w:rPr>
        <w:t>Abbasi</w:t>
      </w:r>
      <w:proofErr w:type="spellEnd"/>
      <w:r w:rsidR="00D52691">
        <w:rPr>
          <w:rFonts w:cstheme="minorHAnsi"/>
          <w:bCs/>
          <w:sz w:val="20"/>
          <w:szCs w:val="20"/>
        </w:rPr>
        <w:t xml:space="preserve"> MS</w:t>
      </w:r>
      <w:r w:rsidR="00D52691" w:rsidRPr="007B35F4">
        <w:rPr>
          <w:rFonts w:cstheme="minorHAnsi"/>
          <w:bCs/>
          <w:sz w:val="20"/>
          <w:szCs w:val="20"/>
        </w:rPr>
        <w:t xml:space="preserve">, </w:t>
      </w:r>
      <w:r w:rsidR="00D52691">
        <w:rPr>
          <w:rFonts w:cstheme="minorHAnsi"/>
          <w:bCs/>
          <w:sz w:val="20"/>
          <w:szCs w:val="20"/>
        </w:rPr>
        <w:t xml:space="preserve">Rahim S, </w:t>
      </w:r>
      <w:proofErr w:type="spellStart"/>
      <w:r w:rsidR="00D52691">
        <w:rPr>
          <w:rFonts w:cstheme="minorHAnsi"/>
          <w:bCs/>
          <w:sz w:val="20"/>
          <w:szCs w:val="20"/>
        </w:rPr>
        <w:t>Qureshi</w:t>
      </w:r>
      <w:proofErr w:type="spellEnd"/>
      <w:r w:rsidR="00D52691">
        <w:rPr>
          <w:rFonts w:cstheme="minorHAnsi"/>
          <w:bCs/>
          <w:sz w:val="20"/>
          <w:szCs w:val="20"/>
        </w:rPr>
        <w:t xml:space="preserve"> AW</w:t>
      </w:r>
      <w:r w:rsidR="00D52691" w:rsidRPr="007B35F4">
        <w:rPr>
          <w:rFonts w:cstheme="minorHAnsi"/>
          <w:bCs/>
          <w:sz w:val="20"/>
          <w:szCs w:val="20"/>
        </w:rPr>
        <w:t>, Sharif</w:t>
      </w:r>
      <w:r w:rsidR="00D52691">
        <w:rPr>
          <w:rFonts w:cstheme="minorHAnsi"/>
          <w:bCs/>
          <w:sz w:val="20"/>
          <w:szCs w:val="20"/>
        </w:rPr>
        <w:t xml:space="preserve"> M, </w:t>
      </w:r>
      <w:r w:rsidR="006F03AD">
        <w:rPr>
          <w:rFonts w:cstheme="minorHAnsi"/>
          <w:bCs/>
          <w:sz w:val="20"/>
          <w:szCs w:val="20"/>
        </w:rPr>
        <w:t>Shah R</w:t>
      </w:r>
      <w:r w:rsidR="00D52691" w:rsidRPr="007B35F4">
        <w:rPr>
          <w:rFonts w:cstheme="minorHAnsi"/>
          <w:bCs/>
          <w:sz w:val="20"/>
          <w:szCs w:val="20"/>
        </w:rPr>
        <w:t xml:space="preserve">, </w:t>
      </w:r>
      <w:proofErr w:type="spellStart"/>
      <w:r w:rsidR="00D52691" w:rsidRPr="007B35F4">
        <w:rPr>
          <w:rFonts w:cstheme="minorHAnsi"/>
          <w:bCs/>
          <w:sz w:val="20"/>
          <w:szCs w:val="20"/>
        </w:rPr>
        <w:t>Minallah</w:t>
      </w:r>
      <w:proofErr w:type="spellEnd"/>
      <w:r w:rsidR="00D52691" w:rsidRPr="007B35F4">
        <w:rPr>
          <w:rFonts w:cstheme="minorHAnsi"/>
          <w:bCs/>
          <w:sz w:val="20"/>
          <w:szCs w:val="20"/>
        </w:rPr>
        <w:t xml:space="preserve"> S</w:t>
      </w:r>
      <w:r w:rsidR="00D52691" w:rsidRPr="007B35F4">
        <w:rPr>
          <w:rFonts w:cstheme="minorHAnsi"/>
          <w:sz w:val="20"/>
          <w:szCs w:val="20"/>
        </w:rPr>
        <w:t>.</w:t>
      </w:r>
      <w:proofErr w:type="gramEnd"/>
      <w:r w:rsidR="00D52691" w:rsidRPr="007B35F4">
        <w:rPr>
          <w:rFonts w:cstheme="minorHAnsi"/>
          <w:sz w:val="20"/>
          <w:szCs w:val="20"/>
        </w:rPr>
        <w:t xml:space="preserve"> </w:t>
      </w:r>
      <w:r w:rsidR="00D52691" w:rsidRPr="007B35F4">
        <w:rPr>
          <w:rFonts w:cstheme="minorHAnsi"/>
          <w:bCs/>
          <w:sz w:val="20"/>
          <w:szCs w:val="20"/>
        </w:rPr>
        <w:t>A comparison of cone beam computed tomography and ridge mapping in treatment planning of dental implants</w:t>
      </w:r>
      <w:r w:rsidR="00D52691" w:rsidRPr="005A08F8">
        <w:rPr>
          <w:rFonts w:cstheme="minorHAnsi"/>
          <w:bCs/>
          <w:sz w:val="20"/>
          <w:szCs w:val="20"/>
        </w:rPr>
        <w:t>.</w:t>
      </w:r>
      <w:r w:rsidR="00D52691" w:rsidRPr="005A08F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D52691">
        <w:rPr>
          <w:rFonts w:cstheme="minorHAnsi"/>
          <w:sz w:val="20"/>
          <w:szCs w:val="20"/>
        </w:rPr>
        <w:t>Isra</w:t>
      </w:r>
      <w:proofErr w:type="spellEnd"/>
      <w:r w:rsidR="00D52691">
        <w:rPr>
          <w:rFonts w:cstheme="minorHAnsi"/>
          <w:sz w:val="20"/>
          <w:szCs w:val="20"/>
        </w:rPr>
        <w:t xml:space="preserve"> Med J. 2020</w:t>
      </w:r>
      <w:r w:rsidR="00D52691" w:rsidRPr="005A08F8">
        <w:rPr>
          <w:rFonts w:cstheme="minorHAnsi"/>
          <w:sz w:val="20"/>
          <w:szCs w:val="20"/>
        </w:rPr>
        <w:t>; 1</w:t>
      </w:r>
      <w:r w:rsidR="00D52691">
        <w:rPr>
          <w:rFonts w:cstheme="minorHAnsi"/>
          <w:sz w:val="20"/>
          <w:szCs w:val="20"/>
        </w:rPr>
        <w:t>2</w:t>
      </w:r>
      <w:r w:rsidR="00D52691" w:rsidRPr="005A08F8">
        <w:rPr>
          <w:rFonts w:cstheme="minorHAnsi"/>
          <w:sz w:val="20"/>
          <w:szCs w:val="20"/>
        </w:rPr>
        <w:t>(</w:t>
      </w:r>
      <w:r w:rsidR="00D52691">
        <w:rPr>
          <w:rFonts w:cstheme="minorHAnsi"/>
          <w:sz w:val="20"/>
          <w:szCs w:val="20"/>
        </w:rPr>
        <w:t>2</w:t>
      </w:r>
      <w:r w:rsidR="00D52691" w:rsidRPr="005A08F8">
        <w:rPr>
          <w:rFonts w:cstheme="minorHAnsi"/>
          <w:sz w:val="20"/>
          <w:szCs w:val="20"/>
        </w:rPr>
        <w:t xml:space="preserve">): </w:t>
      </w:r>
      <w:r w:rsidR="00B5500C">
        <w:rPr>
          <w:rFonts w:cstheme="minorHAnsi"/>
          <w:sz w:val="20"/>
          <w:szCs w:val="20"/>
        </w:rPr>
        <w:t>87</w:t>
      </w:r>
      <w:r w:rsidR="00D52691" w:rsidRPr="005A08F8">
        <w:rPr>
          <w:rFonts w:cstheme="minorHAnsi"/>
          <w:sz w:val="20"/>
          <w:szCs w:val="20"/>
        </w:rPr>
        <w:t>-</w:t>
      </w:r>
      <w:r w:rsidR="00B5500C">
        <w:rPr>
          <w:rFonts w:cstheme="minorHAnsi"/>
          <w:sz w:val="20"/>
          <w:szCs w:val="20"/>
        </w:rPr>
        <w:t>90</w:t>
      </w:r>
      <w:r w:rsidR="00D52691" w:rsidRPr="005A08F8">
        <w:rPr>
          <w:rFonts w:cstheme="minorHAnsi"/>
          <w:sz w:val="20"/>
          <w:szCs w:val="20"/>
        </w:rPr>
        <w:t>.</w:t>
      </w:r>
    </w:p>
    <w:p w14:paraId="61969AB9" w14:textId="52C1C8E5" w:rsidR="002F70DA" w:rsidRDefault="00B8317E" w:rsidP="00F4084E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33CA0EE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881EC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6B1D3718" w14:textId="77777777" w:rsidR="008535EB" w:rsidRPr="009505C3" w:rsidRDefault="008535EB" w:rsidP="00F4084E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9505C3" w:rsidSect="00B5500C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87"/>
          <w:cols w:space="720"/>
          <w:docGrid w:linePitch="360"/>
        </w:sectPr>
      </w:pPr>
    </w:p>
    <w:p w14:paraId="762D1941" w14:textId="585B2964" w:rsidR="009505C3" w:rsidRDefault="009505C3" w:rsidP="00F4084E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30E8F1FC" w14:textId="154D8CA0" w:rsidR="0096414E" w:rsidRPr="0096414E" w:rsidRDefault="0096414E" w:rsidP="00176FCE">
      <w:pPr>
        <w:pStyle w:val="Heading1"/>
        <w:widowControl w:val="0"/>
        <w:spacing w:before="0"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sectPr w:rsidR="0096414E" w:rsidRPr="0096414E" w:rsidSect="00176FCE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E217" w14:textId="77777777" w:rsidR="00127459" w:rsidRDefault="00127459" w:rsidP="00332CAE">
      <w:pPr>
        <w:spacing w:after="0" w:line="240" w:lineRule="auto"/>
      </w:pPr>
      <w:r>
        <w:separator/>
      </w:r>
    </w:p>
  </w:endnote>
  <w:endnote w:type="continuationSeparator" w:id="0">
    <w:p w14:paraId="394C482F" w14:textId="77777777" w:rsidR="00127459" w:rsidRDefault="00127459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3ED2" w14:textId="5059D3C1" w:rsidR="00B42DE7" w:rsidRPr="007877E5" w:rsidRDefault="00B5500C" w:rsidP="00BE20F1">
    <w:pPr>
      <w:pStyle w:val="Footer"/>
      <w:jc w:val="center"/>
      <w:rPr>
        <w:rFonts w:ascii="Arial" w:hAnsi="Arial" w:cs="Arial"/>
      </w:rPr>
    </w:pPr>
    <w:r w:rsidRPr="00B5500C">
      <w:rPr>
        <w:rFonts w:ascii="Arial" w:hAnsi="Arial" w:cs="Arial"/>
      </w:rPr>
      <w:fldChar w:fldCharType="begin"/>
    </w:r>
    <w:r w:rsidRPr="00B5500C">
      <w:rPr>
        <w:rFonts w:ascii="Arial" w:hAnsi="Arial" w:cs="Arial"/>
      </w:rPr>
      <w:instrText xml:space="preserve"> PAGE   \* MERGEFORMAT </w:instrText>
    </w:r>
    <w:r w:rsidRPr="00B5500C">
      <w:rPr>
        <w:rFonts w:ascii="Arial" w:hAnsi="Arial" w:cs="Arial"/>
      </w:rPr>
      <w:fldChar w:fldCharType="separate"/>
    </w:r>
    <w:r w:rsidR="00176FCE">
      <w:rPr>
        <w:rFonts w:ascii="Arial" w:hAnsi="Arial" w:cs="Arial"/>
        <w:noProof/>
      </w:rPr>
      <w:t>87</w:t>
    </w:r>
    <w:r w:rsidRPr="00B5500C">
      <w:rPr>
        <w:rFonts w:ascii="Arial" w:hAnsi="Arial" w:cs="Arial"/>
        <w:noProof/>
      </w:rPr>
      <w:fldChar w:fldCharType="end"/>
    </w:r>
    <w:r w:rsidR="00B42DE7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3FE7D" wp14:editId="5998D06F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9E71EB" id="Group 9" o:spid="_x0000_s1026" style="position:absolute;margin-left:0;margin-top:0;width:576.5pt;height:.5pt;z-index:251662336;mso-position-horizontal:center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A39E" w14:textId="77777777" w:rsidR="00127459" w:rsidRDefault="00127459" w:rsidP="00332CAE">
      <w:pPr>
        <w:spacing w:after="0" w:line="240" w:lineRule="auto"/>
      </w:pPr>
      <w:r>
        <w:separator/>
      </w:r>
    </w:p>
  </w:footnote>
  <w:footnote w:type="continuationSeparator" w:id="0">
    <w:p w14:paraId="446A772D" w14:textId="77777777" w:rsidR="00127459" w:rsidRDefault="00127459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319D" w14:textId="3CA6495A" w:rsidR="00B42DE7" w:rsidRPr="00276049" w:rsidRDefault="00B42DE7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FE8341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proofErr w:type="spellStart"/>
    <w:r w:rsidRPr="00276049">
      <w:rPr>
        <w:rFonts w:ascii="Arial"/>
        <w:color w:val="231F20"/>
        <w:sz w:val="18"/>
      </w:rPr>
      <w:t>Isra</w:t>
    </w:r>
    <w:proofErr w:type="spellEnd"/>
    <w:r w:rsidRPr="00276049">
      <w:rPr>
        <w:rFonts w:ascii="Arial"/>
        <w:color w:val="231F20"/>
        <w:sz w:val="18"/>
      </w:rPr>
      <w:t xml:space="preserve"> Med J. | </w:t>
    </w:r>
    <w:proofErr w:type="spellStart"/>
    <w:r>
      <w:rPr>
        <w:rFonts w:ascii="Arial"/>
        <w:color w:val="231F20"/>
        <w:sz w:val="18"/>
      </w:rPr>
      <w:t>Vol</w:t>
    </w:r>
    <w:proofErr w:type="spellEnd"/>
    <w:r>
      <w:rPr>
        <w:rFonts w:ascii="Arial"/>
        <w:color w:val="231F20"/>
        <w:sz w:val="18"/>
      </w:rPr>
      <w:t xml:space="preserve"> 12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>2</w:t>
    </w:r>
    <w:r w:rsidRPr="00276049">
      <w:rPr>
        <w:rFonts w:ascii="Arial"/>
        <w:color w:val="231F20"/>
        <w:sz w:val="18"/>
      </w:rPr>
      <w:t xml:space="preserve"> | </w:t>
    </w:r>
    <w:r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Jun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0AFA" w14:textId="748CE5D6" w:rsidR="00B42DE7" w:rsidRPr="00000F7D" w:rsidRDefault="00B42DE7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FA7A48">
      <w:rPr>
        <w:rFonts w:ascii="Arial" w:hAnsi="Arial" w:cs="Arial"/>
        <w:sz w:val="18"/>
        <w:szCs w:val="20"/>
      </w:rPr>
      <w:t xml:space="preserve">Maria </w:t>
    </w:r>
    <w:proofErr w:type="spellStart"/>
    <w:r w:rsidRPr="00FA7A48">
      <w:rPr>
        <w:rFonts w:ascii="Arial" w:hAnsi="Arial" w:cs="Arial"/>
        <w:sz w:val="18"/>
        <w:szCs w:val="20"/>
      </w:rPr>
      <w:t>Shakoor</w:t>
    </w:r>
    <w:proofErr w:type="spellEnd"/>
    <w:r w:rsidRPr="00FA7A48">
      <w:rPr>
        <w:rFonts w:ascii="Arial" w:hAnsi="Arial" w:cs="Arial"/>
        <w:sz w:val="18"/>
        <w:szCs w:val="20"/>
      </w:rPr>
      <w:t xml:space="preserve"> </w:t>
    </w:r>
    <w:proofErr w:type="spellStart"/>
    <w:r w:rsidRPr="00FA7A48">
      <w:rPr>
        <w:rFonts w:ascii="Arial" w:hAnsi="Arial" w:cs="Arial"/>
        <w:sz w:val="18"/>
        <w:szCs w:val="20"/>
      </w:rPr>
      <w:t>Abbasi</w:t>
    </w:r>
    <w:proofErr w:type="spellEnd"/>
    <w:r w:rsidRPr="00FA7A48">
      <w:rPr>
        <w:rFonts w:ascii="Arial" w:eastAsiaTheme="minorHAnsi" w:hAnsi="Arial" w:cs="Arial"/>
        <w:bCs/>
        <w:color w:val="000000" w:themeColor="text1"/>
        <w:sz w:val="14"/>
        <w:szCs w:val="18"/>
      </w:rPr>
      <w:t xml:space="preserve"> </w:t>
    </w: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2CB52A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</w:r>
    <w:r w:rsidRPr="001472F1">
      <w:rPr>
        <w:rFonts w:ascii="Arial"/>
        <w:color w:val="231F20"/>
        <w:sz w:val="18"/>
      </w:rPr>
      <w:t xml:space="preserve">     </w:t>
    </w:r>
    <w:r>
      <w:rPr>
        <w:rFonts w:ascii="Arial"/>
        <w:color w:val="231F20"/>
        <w:sz w:val="18"/>
      </w:rPr>
      <w:t xml:space="preserve">        </w:t>
    </w:r>
    <w:proofErr w:type="spellStart"/>
    <w:r w:rsidRPr="001472F1">
      <w:rPr>
        <w:rFonts w:ascii="Arial"/>
        <w:color w:val="231F20"/>
        <w:sz w:val="18"/>
      </w:rPr>
      <w:t>Isra</w:t>
    </w:r>
    <w:proofErr w:type="spellEnd"/>
    <w:r w:rsidRPr="001472F1">
      <w:rPr>
        <w:rFonts w:ascii="Arial"/>
        <w:color w:val="231F20"/>
        <w:sz w:val="18"/>
      </w:rPr>
      <w:t xml:space="preserve">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 xml:space="preserve">| </w:t>
    </w:r>
    <w:proofErr w:type="spellStart"/>
    <w:r>
      <w:rPr>
        <w:rFonts w:ascii="Arial"/>
        <w:color w:val="231F20"/>
        <w:sz w:val="18"/>
      </w:rPr>
      <w:t>Vol</w:t>
    </w:r>
    <w:proofErr w:type="spellEnd"/>
    <w:r>
      <w:rPr>
        <w:rFonts w:ascii="Arial"/>
        <w:color w:val="231F20"/>
        <w:sz w:val="18"/>
      </w:rPr>
      <w:t xml:space="preserve"> 12 - Issue 2 | Apr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Jun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560"/>
    <w:multiLevelType w:val="hybridMultilevel"/>
    <w:tmpl w:val="F8987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4CA2"/>
    <w:multiLevelType w:val="hybridMultilevel"/>
    <w:tmpl w:val="39969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5CD"/>
    <w:multiLevelType w:val="hybridMultilevel"/>
    <w:tmpl w:val="5D9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22A"/>
    <w:multiLevelType w:val="hybridMultilevel"/>
    <w:tmpl w:val="57A6F59C"/>
    <w:lvl w:ilvl="0" w:tplc="0B60D3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2160C"/>
    <w:multiLevelType w:val="hybridMultilevel"/>
    <w:tmpl w:val="BC48875A"/>
    <w:lvl w:ilvl="0" w:tplc="FE96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E6DEC"/>
    <w:multiLevelType w:val="hybridMultilevel"/>
    <w:tmpl w:val="F35E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11"/>
  </w:num>
  <w:num w:numId="12">
    <w:abstractNumId w:val="17"/>
  </w:num>
  <w:num w:numId="13">
    <w:abstractNumId w:val="8"/>
  </w:num>
  <w:num w:numId="14">
    <w:abstractNumId w:val="7"/>
  </w:num>
  <w:num w:numId="15">
    <w:abstractNumId w:val="12"/>
  </w:num>
  <w:num w:numId="16">
    <w:abstractNumId w:val="19"/>
  </w:num>
  <w:num w:numId="17">
    <w:abstractNumId w:val="22"/>
  </w:num>
  <w:num w:numId="18">
    <w:abstractNumId w:val="24"/>
  </w:num>
  <w:num w:numId="19">
    <w:abstractNumId w:val="13"/>
  </w:num>
  <w:num w:numId="20">
    <w:abstractNumId w:val="5"/>
  </w:num>
  <w:num w:numId="21">
    <w:abstractNumId w:val="23"/>
  </w:num>
  <w:num w:numId="22">
    <w:abstractNumId w:val="16"/>
  </w:num>
  <w:num w:numId="23">
    <w:abstractNumId w:val="14"/>
  </w:num>
  <w:num w:numId="24">
    <w:abstractNumId w:val="21"/>
  </w:num>
  <w:num w:numId="25">
    <w:abstractNumId w:val="0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65C7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9F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27459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52CA"/>
    <w:rsid w:val="00136116"/>
    <w:rsid w:val="00137E2E"/>
    <w:rsid w:val="00141257"/>
    <w:rsid w:val="001426E5"/>
    <w:rsid w:val="00142936"/>
    <w:rsid w:val="001459AD"/>
    <w:rsid w:val="00146C88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6FCE"/>
    <w:rsid w:val="00177F8B"/>
    <w:rsid w:val="0018129A"/>
    <w:rsid w:val="00182AC5"/>
    <w:rsid w:val="0018480D"/>
    <w:rsid w:val="0018485E"/>
    <w:rsid w:val="00185C0F"/>
    <w:rsid w:val="0018692C"/>
    <w:rsid w:val="00192842"/>
    <w:rsid w:val="00192AC8"/>
    <w:rsid w:val="0019480E"/>
    <w:rsid w:val="00196BF7"/>
    <w:rsid w:val="00196EDE"/>
    <w:rsid w:val="001975A3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205"/>
    <w:rsid w:val="001E5B4C"/>
    <w:rsid w:val="001E71B0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027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BC8"/>
    <w:rsid w:val="002924E5"/>
    <w:rsid w:val="00296FFC"/>
    <w:rsid w:val="002A0261"/>
    <w:rsid w:val="002A07C5"/>
    <w:rsid w:val="002A53CE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377E"/>
    <w:rsid w:val="00307B09"/>
    <w:rsid w:val="003102A8"/>
    <w:rsid w:val="003147D5"/>
    <w:rsid w:val="00314E97"/>
    <w:rsid w:val="003162D6"/>
    <w:rsid w:val="003178C5"/>
    <w:rsid w:val="00320EDD"/>
    <w:rsid w:val="00323024"/>
    <w:rsid w:val="0032416A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0DCE"/>
    <w:rsid w:val="003C1B58"/>
    <w:rsid w:val="003C1E03"/>
    <w:rsid w:val="003C26EC"/>
    <w:rsid w:val="003C49D6"/>
    <w:rsid w:val="003C4ABE"/>
    <w:rsid w:val="003C5C0B"/>
    <w:rsid w:val="003C68C4"/>
    <w:rsid w:val="003C78A1"/>
    <w:rsid w:val="003D1B65"/>
    <w:rsid w:val="003D25F3"/>
    <w:rsid w:val="003D2775"/>
    <w:rsid w:val="003E0C49"/>
    <w:rsid w:val="003E24F4"/>
    <w:rsid w:val="003E2C83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5DF3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42A3"/>
    <w:rsid w:val="0047546E"/>
    <w:rsid w:val="00475FBC"/>
    <w:rsid w:val="004779BF"/>
    <w:rsid w:val="00480B8F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2D8"/>
    <w:rsid w:val="004D3722"/>
    <w:rsid w:val="004D4630"/>
    <w:rsid w:val="004D674F"/>
    <w:rsid w:val="004D7DA5"/>
    <w:rsid w:val="004E09F4"/>
    <w:rsid w:val="004E0B0E"/>
    <w:rsid w:val="004E0D74"/>
    <w:rsid w:val="004E1F97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87248"/>
    <w:rsid w:val="00590160"/>
    <w:rsid w:val="00591EC2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18C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5B0F"/>
    <w:rsid w:val="00627463"/>
    <w:rsid w:val="006307E5"/>
    <w:rsid w:val="00632A18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8D2"/>
    <w:rsid w:val="00695A61"/>
    <w:rsid w:val="00695F95"/>
    <w:rsid w:val="006964E7"/>
    <w:rsid w:val="00696A98"/>
    <w:rsid w:val="00697B64"/>
    <w:rsid w:val="006A0759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5407"/>
    <w:rsid w:val="006E54FA"/>
    <w:rsid w:val="006F03AD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6F6DBD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11A"/>
    <w:rsid w:val="00776945"/>
    <w:rsid w:val="00777016"/>
    <w:rsid w:val="00780AEB"/>
    <w:rsid w:val="00780C05"/>
    <w:rsid w:val="00781A0B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390E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BC9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0783E"/>
    <w:rsid w:val="0081002E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0AA4"/>
    <w:rsid w:val="00852055"/>
    <w:rsid w:val="00852B26"/>
    <w:rsid w:val="008535EB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778FA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0BCF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4DA"/>
    <w:rsid w:val="008B05C9"/>
    <w:rsid w:val="008B1C81"/>
    <w:rsid w:val="008B552D"/>
    <w:rsid w:val="008B69A6"/>
    <w:rsid w:val="008C10D8"/>
    <w:rsid w:val="008C1CDF"/>
    <w:rsid w:val="008C2D9A"/>
    <w:rsid w:val="008C31E0"/>
    <w:rsid w:val="008C3CA1"/>
    <w:rsid w:val="008C6892"/>
    <w:rsid w:val="008C7224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222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49A9"/>
    <w:rsid w:val="0090553C"/>
    <w:rsid w:val="00907916"/>
    <w:rsid w:val="00907CA0"/>
    <w:rsid w:val="00907F3F"/>
    <w:rsid w:val="00911E18"/>
    <w:rsid w:val="00914002"/>
    <w:rsid w:val="00915351"/>
    <w:rsid w:val="00916FE7"/>
    <w:rsid w:val="00917C1A"/>
    <w:rsid w:val="00920EE6"/>
    <w:rsid w:val="009210F3"/>
    <w:rsid w:val="00922214"/>
    <w:rsid w:val="009225E7"/>
    <w:rsid w:val="009229A6"/>
    <w:rsid w:val="00925AEF"/>
    <w:rsid w:val="00930529"/>
    <w:rsid w:val="00930568"/>
    <w:rsid w:val="00931E03"/>
    <w:rsid w:val="00933761"/>
    <w:rsid w:val="00933FC9"/>
    <w:rsid w:val="009357C9"/>
    <w:rsid w:val="0093625E"/>
    <w:rsid w:val="009373A8"/>
    <w:rsid w:val="009414C6"/>
    <w:rsid w:val="009417D9"/>
    <w:rsid w:val="009423B4"/>
    <w:rsid w:val="00943ADF"/>
    <w:rsid w:val="0094442F"/>
    <w:rsid w:val="00944A63"/>
    <w:rsid w:val="00944B56"/>
    <w:rsid w:val="009456C5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414E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96307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61DE"/>
    <w:rsid w:val="00A77191"/>
    <w:rsid w:val="00A80CAA"/>
    <w:rsid w:val="00A80F8E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A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AF5223"/>
    <w:rsid w:val="00B00226"/>
    <w:rsid w:val="00B010E4"/>
    <w:rsid w:val="00B03279"/>
    <w:rsid w:val="00B03B69"/>
    <w:rsid w:val="00B0437B"/>
    <w:rsid w:val="00B07540"/>
    <w:rsid w:val="00B104F5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42DE7"/>
    <w:rsid w:val="00B46ECD"/>
    <w:rsid w:val="00B5161E"/>
    <w:rsid w:val="00B52DFA"/>
    <w:rsid w:val="00B533FD"/>
    <w:rsid w:val="00B535E1"/>
    <w:rsid w:val="00B543C1"/>
    <w:rsid w:val="00B54996"/>
    <w:rsid w:val="00B54C6B"/>
    <w:rsid w:val="00B5500C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67B8C"/>
    <w:rsid w:val="00B73495"/>
    <w:rsid w:val="00B753AE"/>
    <w:rsid w:val="00B75BA7"/>
    <w:rsid w:val="00B75E12"/>
    <w:rsid w:val="00B76DE4"/>
    <w:rsid w:val="00B778D5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B99"/>
    <w:rsid w:val="00BB312B"/>
    <w:rsid w:val="00BB62DB"/>
    <w:rsid w:val="00BB6EB8"/>
    <w:rsid w:val="00BB7AEC"/>
    <w:rsid w:val="00BD0524"/>
    <w:rsid w:val="00BD06E9"/>
    <w:rsid w:val="00BD1768"/>
    <w:rsid w:val="00BD223F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06A1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0C5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0BD2"/>
    <w:rsid w:val="00D14352"/>
    <w:rsid w:val="00D161EC"/>
    <w:rsid w:val="00D16C70"/>
    <w:rsid w:val="00D17794"/>
    <w:rsid w:val="00D226A7"/>
    <w:rsid w:val="00D23242"/>
    <w:rsid w:val="00D2412A"/>
    <w:rsid w:val="00D24CA8"/>
    <w:rsid w:val="00D25FCD"/>
    <w:rsid w:val="00D26E82"/>
    <w:rsid w:val="00D2794B"/>
    <w:rsid w:val="00D30545"/>
    <w:rsid w:val="00D30A76"/>
    <w:rsid w:val="00D30C25"/>
    <w:rsid w:val="00D327DA"/>
    <w:rsid w:val="00D34521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274A"/>
    <w:rsid w:val="00D43A36"/>
    <w:rsid w:val="00D45303"/>
    <w:rsid w:val="00D453A5"/>
    <w:rsid w:val="00D4774F"/>
    <w:rsid w:val="00D510AD"/>
    <w:rsid w:val="00D51A2D"/>
    <w:rsid w:val="00D5234E"/>
    <w:rsid w:val="00D52691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42"/>
    <w:rsid w:val="00DC34AC"/>
    <w:rsid w:val="00DC40D4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E7862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0D65"/>
    <w:rsid w:val="00E32F6A"/>
    <w:rsid w:val="00E3665A"/>
    <w:rsid w:val="00E371B2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A7EA8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084E"/>
    <w:rsid w:val="00F4494A"/>
    <w:rsid w:val="00F44E23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610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A7A48"/>
    <w:rsid w:val="00FB06A7"/>
    <w:rsid w:val="00FB10C2"/>
    <w:rsid w:val="00FB2AB7"/>
    <w:rsid w:val="00FB36B6"/>
    <w:rsid w:val="00FB3D4B"/>
    <w:rsid w:val="00FB4BFE"/>
    <w:rsid w:val="00FB62B2"/>
    <w:rsid w:val="00FB7314"/>
    <w:rsid w:val="00FC1996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2852"/>
    <w:rsid w:val="00FE3D29"/>
    <w:rsid w:val="00FE5662"/>
    <w:rsid w:val="00FE58BB"/>
    <w:rsid w:val="00FE5D3E"/>
    <w:rsid w:val="00FF0417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C9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51</cp:revision>
  <cp:lastPrinted>2020-09-02T07:47:00Z</cp:lastPrinted>
  <dcterms:created xsi:type="dcterms:W3CDTF">2020-08-31T05:47:00Z</dcterms:created>
  <dcterms:modified xsi:type="dcterms:W3CDTF">2020-09-02T09:53:00Z</dcterms:modified>
</cp:coreProperties>
</file>