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4F" w:rsidRPr="00F3174F" w:rsidRDefault="00F3174F" w:rsidP="00F3174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3174F">
        <w:rPr>
          <w:rFonts w:cstheme="minorHAnsi"/>
          <w:b/>
          <w:sz w:val="24"/>
          <w:szCs w:val="24"/>
        </w:rPr>
        <w:t xml:space="preserve">Frequency of Anxiety and Depression </w:t>
      </w:r>
      <w:r w:rsidRPr="00F3174F">
        <w:rPr>
          <w:rFonts w:cstheme="minorHAnsi"/>
          <w:b/>
          <w:sz w:val="24"/>
          <w:szCs w:val="24"/>
        </w:rPr>
        <w:t>among</w:t>
      </w:r>
      <w:r w:rsidRPr="00F3174F">
        <w:rPr>
          <w:rFonts w:cstheme="minorHAnsi"/>
          <w:b/>
          <w:sz w:val="24"/>
          <w:szCs w:val="24"/>
        </w:rPr>
        <w:t xml:space="preserve"> Patients of Psoriasis</w:t>
      </w:r>
      <w:r>
        <w:rPr>
          <w:rFonts w:cstheme="minorHAnsi"/>
          <w:b/>
          <w:sz w:val="24"/>
          <w:szCs w:val="24"/>
        </w:rPr>
        <w:t xml:space="preserve"> </w:t>
      </w:r>
      <w:r w:rsidRPr="00F3174F">
        <w:rPr>
          <w:rFonts w:cstheme="minorHAnsi"/>
          <w:b/>
          <w:sz w:val="24"/>
          <w:szCs w:val="24"/>
        </w:rPr>
        <w:t>in Relation with Marital and Socioeconomic Status</w:t>
      </w:r>
    </w:p>
    <w:p w:rsidR="00C34B78" w:rsidRPr="00F3174F" w:rsidRDefault="00F3174F" w:rsidP="00F3174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3174F">
        <w:rPr>
          <w:rFonts w:cstheme="minorHAnsi"/>
          <w:b/>
          <w:sz w:val="24"/>
          <w:szCs w:val="24"/>
        </w:rPr>
        <w:t xml:space="preserve">Muhammad </w:t>
      </w:r>
      <w:proofErr w:type="spellStart"/>
      <w:r w:rsidRPr="00F3174F">
        <w:rPr>
          <w:rFonts w:cstheme="minorHAnsi"/>
          <w:b/>
          <w:sz w:val="24"/>
          <w:szCs w:val="24"/>
        </w:rPr>
        <w:t>Ilyas</w:t>
      </w:r>
      <w:proofErr w:type="spellEnd"/>
      <w:r w:rsidRPr="00F3174F">
        <w:rPr>
          <w:rFonts w:cstheme="minorHAnsi"/>
          <w:b/>
          <w:sz w:val="24"/>
          <w:szCs w:val="24"/>
        </w:rPr>
        <w:t xml:space="preserve"> </w:t>
      </w:r>
      <w:proofErr w:type="spellStart"/>
      <w:r w:rsidRPr="00F3174F">
        <w:rPr>
          <w:rFonts w:cstheme="minorHAnsi"/>
          <w:b/>
          <w:sz w:val="24"/>
          <w:szCs w:val="24"/>
        </w:rPr>
        <w:t>Jat</w:t>
      </w:r>
      <w:proofErr w:type="spellEnd"/>
      <w:r w:rsidRPr="00F3174F">
        <w:rPr>
          <w:rFonts w:cstheme="minorHAnsi"/>
          <w:b/>
          <w:sz w:val="24"/>
          <w:szCs w:val="24"/>
        </w:rPr>
        <w:t xml:space="preserve">, Anil Kumar </w:t>
      </w:r>
      <w:proofErr w:type="spellStart"/>
      <w:r w:rsidRPr="00F3174F">
        <w:rPr>
          <w:rFonts w:cstheme="minorHAnsi"/>
          <w:b/>
          <w:sz w:val="24"/>
          <w:szCs w:val="24"/>
        </w:rPr>
        <w:t>Wadhwani</w:t>
      </w:r>
      <w:proofErr w:type="spellEnd"/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>ABSTRACT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OBJECTIVE: </w:t>
      </w:r>
      <w:r w:rsidRPr="00F3174F">
        <w:rPr>
          <w:rFonts w:cstheme="minorHAnsi"/>
          <w:sz w:val="24"/>
          <w:szCs w:val="24"/>
        </w:rPr>
        <w:t>To determine the frequency of Anxiety and Depression among patients of Psoriasis in relation with marital and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socioeconomic status.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STUDY DESIGN: </w:t>
      </w:r>
      <w:r w:rsidRPr="00F3174F">
        <w:rPr>
          <w:rFonts w:cstheme="minorHAnsi"/>
          <w:sz w:val="24"/>
          <w:szCs w:val="24"/>
        </w:rPr>
        <w:t>A Descriptive Cross Sectional Study.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PLACE AND DURATION: </w:t>
      </w:r>
      <w:r w:rsidRPr="00F3174F">
        <w:rPr>
          <w:rFonts w:cstheme="minorHAnsi"/>
          <w:sz w:val="24"/>
          <w:szCs w:val="24"/>
        </w:rPr>
        <w:t>Department of Psychiatry and Behavioral Sciences and Department of Dermatology, Jinnah Postgraduate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Medical Centre (JPMC), Karachi from 21st May 2015 to 20th November 2015.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METHODOLOGY: </w:t>
      </w:r>
      <w:r w:rsidRPr="00F3174F">
        <w:rPr>
          <w:rFonts w:cstheme="minorHAnsi"/>
          <w:sz w:val="24"/>
          <w:szCs w:val="24"/>
        </w:rPr>
        <w:t>A total of 134 diagnosed cases of Psoriasis were enrolled and brief case history was taken then patients were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assessed for anxiety and depression on the basis of Hospital Anxiety and Depression Scale (HADS). A score ≥ 7 was marked as patients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with positive anxiety and depressive disorder.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RESULTS: </w:t>
      </w:r>
      <w:r w:rsidRPr="00F3174F">
        <w:rPr>
          <w:rFonts w:cstheme="minorHAnsi"/>
          <w:sz w:val="24"/>
          <w:szCs w:val="24"/>
        </w:rPr>
        <w:t>Mean ± SD of age was 48.56 ± 8.24 with C.I (47.15--49.96) years. Mean ± SD of duration of psoriasis was 12.54±7.36 with C.I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(11.28--13.79) weeks. Out of 134 patients (65%) were male and (35%) were female. Frequency of anxiety and depressive disorder was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found in (26%) and (17%) patients respectively. Anxiety was more frequent among middle and upper middle class while depression</w:t>
      </w:r>
      <w:r>
        <w:rPr>
          <w:rFonts w:cstheme="minorHAnsi"/>
          <w:sz w:val="24"/>
          <w:szCs w:val="24"/>
        </w:rPr>
        <w:t xml:space="preserve"> </w:t>
      </w:r>
      <w:r w:rsidRPr="00F3174F">
        <w:rPr>
          <w:rFonts w:cstheme="minorHAnsi"/>
          <w:sz w:val="24"/>
          <w:szCs w:val="24"/>
        </w:rPr>
        <w:t>was more frequent among divorced and widowed.</w:t>
      </w:r>
    </w:p>
    <w:p w:rsidR="00F3174F" w:rsidRPr="00F3174F" w:rsidRDefault="00F3174F" w:rsidP="00F317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CONCLUSION: </w:t>
      </w:r>
      <w:r w:rsidRPr="00F3174F">
        <w:rPr>
          <w:rFonts w:cstheme="minorHAnsi"/>
          <w:sz w:val="24"/>
          <w:szCs w:val="24"/>
        </w:rPr>
        <w:t>Patients having Psoriasis are much vulnerable to Anxiety and Depressive disorders.</w:t>
      </w:r>
    </w:p>
    <w:p w:rsidR="00F3174F" w:rsidRPr="00F3174F" w:rsidRDefault="00F3174F" w:rsidP="00F317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3174F">
        <w:rPr>
          <w:rFonts w:cstheme="minorHAnsi"/>
          <w:b/>
          <w:bCs/>
          <w:sz w:val="24"/>
          <w:szCs w:val="24"/>
        </w:rPr>
        <w:t xml:space="preserve">KEY WORDS: </w:t>
      </w:r>
      <w:r w:rsidRPr="00F3174F">
        <w:rPr>
          <w:rFonts w:cstheme="minorHAnsi"/>
          <w:sz w:val="24"/>
          <w:szCs w:val="24"/>
        </w:rPr>
        <w:t>Anx</w:t>
      </w:r>
      <w:bookmarkStart w:id="0" w:name="_GoBack"/>
      <w:bookmarkEnd w:id="0"/>
      <w:r w:rsidRPr="00F3174F">
        <w:rPr>
          <w:rFonts w:cstheme="minorHAnsi"/>
          <w:sz w:val="24"/>
          <w:szCs w:val="24"/>
        </w:rPr>
        <w:t>iety, Depression, Psoriasis, Marital status, socioeconomic status.</w:t>
      </w:r>
    </w:p>
    <w:sectPr w:rsidR="00F3174F" w:rsidRPr="00F3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4F"/>
    <w:rsid w:val="00C34B78"/>
    <w:rsid w:val="00F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BFD4B-CD55-40A0-9110-47C1AD27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2017-11-06T05:44:00Z</dcterms:created>
  <dcterms:modified xsi:type="dcterms:W3CDTF">2017-11-06T05:45:00Z</dcterms:modified>
</cp:coreProperties>
</file>