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87" w:rsidRPr="00211487" w:rsidRDefault="00211487" w:rsidP="0021148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1487">
        <w:rPr>
          <w:rFonts w:cstheme="minorHAnsi"/>
          <w:b/>
          <w:bCs/>
          <w:sz w:val="24"/>
          <w:szCs w:val="24"/>
        </w:rPr>
        <w:t>FREQUENCY OF BENIGN AND MALIGNANT BREAST LESIONS: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11487">
        <w:rPr>
          <w:rFonts w:cstheme="minorHAnsi"/>
          <w:b/>
          <w:bCs/>
          <w:sz w:val="24"/>
          <w:szCs w:val="24"/>
        </w:rPr>
        <w:t>A HISTOPATHOLOGICAL ANALYSIS</w:t>
      </w:r>
    </w:p>
    <w:p w:rsidR="006D40BE" w:rsidRPr="00211487" w:rsidRDefault="00211487" w:rsidP="0021148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211487">
        <w:rPr>
          <w:rFonts w:cstheme="minorHAnsi"/>
          <w:sz w:val="24"/>
          <w:szCs w:val="24"/>
        </w:rPr>
        <w:t>ANUM USMAN, AYESHA ALI, NOOR KHAN LAKHANNA, HUMAIRA ZAFAR</w:t>
      </w:r>
    </w:p>
    <w:p w:rsidR="00211487" w:rsidRDefault="00211487" w:rsidP="002114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211487" w:rsidRPr="00211487" w:rsidRDefault="00211487" w:rsidP="002114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211487">
        <w:rPr>
          <w:rFonts w:cstheme="minorHAnsi"/>
          <w:b/>
          <w:bCs/>
          <w:sz w:val="24"/>
          <w:szCs w:val="24"/>
        </w:rPr>
        <w:t>ABSTRACT</w:t>
      </w:r>
    </w:p>
    <w:p w:rsidR="00211487" w:rsidRPr="00211487" w:rsidRDefault="00211487" w:rsidP="002114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11487">
        <w:rPr>
          <w:rFonts w:cstheme="minorHAnsi"/>
          <w:b/>
          <w:bCs/>
          <w:sz w:val="24"/>
          <w:szCs w:val="24"/>
        </w:rPr>
        <w:t xml:space="preserve">OBJECTIVE: </w:t>
      </w:r>
      <w:r w:rsidRPr="00211487">
        <w:rPr>
          <w:rFonts w:cstheme="minorHAnsi"/>
          <w:sz w:val="24"/>
          <w:szCs w:val="24"/>
        </w:rPr>
        <w:t>To evaluate the frequency of benign and malignant breast diseases in females at Pathology Department, Al-Nafees</w:t>
      </w:r>
      <w:r>
        <w:rPr>
          <w:rFonts w:cstheme="minorHAnsi"/>
          <w:sz w:val="24"/>
          <w:szCs w:val="24"/>
        </w:rPr>
        <w:t xml:space="preserve"> </w:t>
      </w:r>
      <w:r w:rsidRPr="00211487">
        <w:rPr>
          <w:rFonts w:cstheme="minorHAnsi"/>
          <w:sz w:val="24"/>
          <w:szCs w:val="24"/>
        </w:rPr>
        <w:t>Medical College &amp; Hospital (ANMCH) Islamabad</w:t>
      </w:r>
    </w:p>
    <w:p w:rsidR="00211487" w:rsidRPr="00211487" w:rsidRDefault="00211487" w:rsidP="002114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11487">
        <w:rPr>
          <w:rFonts w:cstheme="minorHAnsi"/>
          <w:b/>
          <w:bCs/>
          <w:sz w:val="24"/>
          <w:szCs w:val="24"/>
        </w:rPr>
        <w:t xml:space="preserve">STUDY DESIGN: </w:t>
      </w:r>
      <w:r w:rsidRPr="00211487">
        <w:rPr>
          <w:rFonts w:cstheme="minorHAnsi"/>
          <w:sz w:val="24"/>
          <w:szCs w:val="24"/>
        </w:rPr>
        <w:t>A Cross sectional study</w:t>
      </w:r>
    </w:p>
    <w:p w:rsidR="00211487" w:rsidRPr="00211487" w:rsidRDefault="00211487" w:rsidP="002114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11487">
        <w:rPr>
          <w:rFonts w:cstheme="minorHAnsi"/>
          <w:b/>
          <w:bCs/>
          <w:sz w:val="24"/>
          <w:szCs w:val="24"/>
        </w:rPr>
        <w:t xml:space="preserve">PLACE AND DURATION: </w:t>
      </w:r>
      <w:r w:rsidRPr="00211487">
        <w:rPr>
          <w:rFonts w:cstheme="minorHAnsi"/>
          <w:sz w:val="24"/>
          <w:szCs w:val="24"/>
        </w:rPr>
        <w:t>From 10th January, 2015 to 20th October, 2015 at Department of Pathology, Al-Nafees Medical College &amp;</w:t>
      </w:r>
      <w:r>
        <w:rPr>
          <w:rFonts w:cstheme="minorHAnsi"/>
          <w:sz w:val="24"/>
          <w:szCs w:val="24"/>
        </w:rPr>
        <w:t xml:space="preserve"> </w:t>
      </w:r>
      <w:r w:rsidRPr="00211487">
        <w:rPr>
          <w:rFonts w:cstheme="minorHAnsi"/>
          <w:sz w:val="24"/>
          <w:szCs w:val="24"/>
        </w:rPr>
        <w:t>Hospital (ANMCH) Islamabad.</w:t>
      </w:r>
    </w:p>
    <w:p w:rsidR="00211487" w:rsidRPr="00211487" w:rsidRDefault="00211487" w:rsidP="002114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11487">
        <w:rPr>
          <w:rFonts w:cstheme="minorHAnsi"/>
          <w:b/>
          <w:bCs/>
          <w:sz w:val="24"/>
          <w:szCs w:val="24"/>
        </w:rPr>
        <w:t xml:space="preserve">METHODOLOGY: </w:t>
      </w:r>
      <w:r w:rsidRPr="00211487">
        <w:rPr>
          <w:rFonts w:cstheme="minorHAnsi"/>
          <w:sz w:val="24"/>
          <w:szCs w:val="24"/>
        </w:rPr>
        <w:t>120 breast specimens collected in a period of 9 months at pathology laboratory, Al-Nafees Medical College &amp;</w:t>
      </w:r>
      <w:r>
        <w:rPr>
          <w:rFonts w:cstheme="minorHAnsi"/>
          <w:sz w:val="24"/>
          <w:szCs w:val="24"/>
        </w:rPr>
        <w:t xml:space="preserve"> </w:t>
      </w:r>
      <w:r w:rsidRPr="00211487">
        <w:rPr>
          <w:rFonts w:cstheme="minorHAnsi"/>
          <w:sz w:val="24"/>
          <w:szCs w:val="24"/>
        </w:rPr>
        <w:t>Hospital (ANMCH) Islamabad were fixed in formalin, processed by automated tissue processor. Slides were stained with H&amp;E stain and</w:t>
      </w:r>
      <w:r>
        <w:rPr>
          <w:rFonts w:cstheme="minorHAnsi"/>
          <w:sz w:val="24"/>
          <w:szCs w:val="24"/>
        </w:rPr>
        <w:t xml:space="preserve"> </w:t>
      </w:r>
      <w:r w:rsidRPr="00211487">
        <w:rPr>
          <w:rFonts w:cstheme="minorHAnsi"/>
          <w:sz w:val="24"/>
          <w:szCs w:val="24"/>
        </w:rPr>
        <w:t>examined by consultant histopathologist under light microscope. All slides were divided into benign and malignant cases. Malignant</w:t>
      </w:r>
      <w:r>
        <w:rPr>
          <w:rFonts w:cstheme="minorHAnsi"/>
          <w:sz w:val="24"/>
          <w:szCs w:val="24"/>
        </w:rPr>
        <w:t xml:space="preserve"> </w:t>
      </w:r>
      <w:r w:rsidRPr="00211487">
        <w:rPr>
          <w:rFonts w:cstheme="minorHAnsi"/>
          <w:sz w:val="24"/>
          <w:szCs w:val="24"/>
        </w:rPr>
        <w:t>cases were further graded according to Modified Bloom and Richardson system.</w:t>
      </w:r>
    </w:p>
    <w:p w:rsidR="00211487" w:rsidRPr="00211487" w:rsidRDefault="00211487" w:rsidP="002114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11487">
        <w:rPr>
          <w:rFonts w:cstheme="minorHAnsi"/>
          <w:b/>
          <w:bCs/>
          <w:sz w:val="24"/>
          <w:szCs w:val="24"/>
        </w:rPr>
        <w:t xml:space="preserve">RESULTS: </w:t>
      </w:r>
      <w:r w:rsidRPr="00211487">
        <w:rPr>
          <w:rFonts w:cstheme="minorHAnsi"/>
          <w:sz w:val="24"/>
          <w:szCs w:val="24"/>
        </w:rPr>
        <w:t>Among total 120 breast specimens, commonest lesion is fibroadenoma (51%) followed by infiltrating duct carcinoma (12.5%), breast abscess (11.6 %), fibrocystic change (10.8%), mastitis (3.3%) and medullary carcinoma (3.3%).</w:t>
      </w:r>
    </w:p>
    <w:p w:rsidR="00211487" w:rsidRPr="00211487" w:rsidRDefault="00211487" w:rsidP="002114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211487">
        <w:rPr>
          <w:rFonts w:cstheme="minorHAnsi"/>
          <w:b/>
          <w:bCs/>
          <w:sz w:val="24"/>
          <w:szCs w:val="24"/>
        </w:rPr>
        <w:t xml:space="preserve">CONCLUSION: </w:t>
      </w:r>
      <w:r w:rsidRPr="00211487">
        <w:rPr>
          <w:rFonts w:cstheme="minorHAnsi"/>
          <w:sz w:val="24"/>
          <w:szCs w:val="24"/>
        </w:rPr>
        <w:t>Benign breast lesions were more common than malignant lesions in our study. Fibroadenoma was the commonest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211487">
        <w:rPr>
          <w:rFonts w:cstheme="minorHAnsi"/>
          <w:sz w:val="24"/>
          <w:szCs w:val="24"/>
        </w:rPr>
        <w:t>breast pathology.</w:t>
      </w:r>
    </w:p>
    <w:p w:rsidR="00211487" w:rsidRPr="00211487" w:rsidRDefault="00211487" w:rsidP="0021148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11487">
        <w:rPr>
          <w:rFonts w:cstheme="minorHAnsi"/>
          <w:b/>
          <w:bCs/>
          <w:sz w:val="24"/>
          <w:szCs w:val="24"/>
        </w:rPr>
        <w:t xml:space="preserve">KEYWORDS: </w:t>
      </w:r>
      <w:r w:rsidRPr="00211487">
        <w:rPr>
          <w:rFonts w:cstheme="minorHAnsi"/>
          <w:sz w:val="24"/>
          <w:szCs w:val="24"/>
        </w:rPr>
        <w:t>Frequency, Breast, Fibroadenoma, Infiltrating Ductal Carcinoma</w:t>
      </w:r>
    </w:p>
    <w:sectPr w:rsidR="00211487" w:rsidRPr="0021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87"/>
    <w:rsid w:val="00211487"/>
    <w:rsid w:val="006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</dc:creator>
  <cp:lastModifiedBy>farhad</cp:lastModifiedBy>
  <cp:revision>1</cp:revision>
  <dcterms:created xsi:type="dcterms:W3CDTF">2016-12-06T04:14:00Z</dcterms:created>
  <dcterms:modified xsi:type="dcterms:W3CDTF">2016-12-06T04:15:00Z</dcterms:modified>
</cp:coreProperties>
</file>