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68" w:rsidRPr="00E40400" w:rsidRDefault="00E40400" w:rsidP="00E4040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40400">
        <w:rPr>
          <w:rFonts w:cstheme="minorHAnsi"/>
          <w:b/>
          <w:bCs/>
          <w:sz w:val="24"/>
          <w:szCs w:val="24"/>
        </w:rPr>
        <w:t>BENIGN AND MALIGNANT PROSTATIC DISEASES: A HISTOPATHOLOGICAL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40400">
        <w:rPr>
          <w:rFonts w:cstheme="minorHAnsi"/>
          <w:b/>
          <w:bCs/>
          <w:sz w:val="24"/>
          <w:szCs w:val="24"/>
        </w:rPr>
        <w:t>PERSPECTIVE TO ASSESS THE FREQUENCIES</w:t>
      </w:r>
    </w:p>
    <w:p w:rsidR="00E40400" w:rsidRPr="00E40400" w:rsidRDefault="00E40400" w:rsidP="00E4040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40400">
        <w:rPr>
          <w:rFonts w:cstheme="minorHAnsi"/>
          <w:sz w:val="24"/>
          <w:szCs w:val="24"/>
        </w:rPr>
        <w:t>AYESHA ALI, ANUM USMAN, NOOR KHAN LAKHANNA, HUMAIRA ZAFAR</w:t>
      </w:r>
    </w:p>
    <w:p w:rsidR="00E40400" w:rsidRDefault="00E40400" w:rsidP="00E404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E40400" w:rsidRPr="00E40400" w:rsidRDefault="00E40400" w:rsidP="00E404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E40400">
        <w:rPr>
          <w:rFonts w:cstheme="minorHAnsi"/>
          <w:b/>
          <w:bCs/>
          <w:sz w:val="24"/>
          <w:szCs w:val="24"/>
        </w:rPr>
        <w:t>ABSTRACT</w:t>
      </w:r>
    </w:p>
    <w:p w:rsidR="00E40400" w:rsidRPr="00E40400" w:rsidRDefault="00E40400" w:rsidP="00E404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40400">
        <w:rPr>
          <w:rFonts w:cstheme="minorHAnsi"/>
          <w:b/>
          <w:bCs/>
          <w:sz w:val="24"/>
          <w:szCs w:val="24"/>
        </w:rPr>
        <w:t xml:space="preserve">OBJECTIVE: </w:t>
      </w:r>
      <w:r w:rsidRPr="00E40400">
        <w:rPr>
          <w:rFonts w:cstheme="minorHAnsi"/>
          <w:sz w:val="24"/>
          <w:szCs w:val="24"/>
        </w:rPr>
        <w:t xml:space="preserve">To calculate the frequencies of various </w:t>
      </w:r>
      <w:proofErr w:type="spellStart"/>
      <w:r w:rsidRPr="00E40400">
        <w:rPr>
          <w:rFonts w:cstheme="minorHAnsi"/>
          <w:sz w:val="24"/>
          <w:szCs w:val="24"/>
        </w:rPr>
        <w:t>histopathological</w:t>
      </w:r>
      <w:proofErr w:type="spellEnd"/>
      <w:r w:rsidRPr="00E40400">
        <w:rPr>
          <w:rFonts w:cstheme="minorHAnsi"/>
          <w:sz w:val="24"/>
          <w:szCs w:val="24"/>
        </w:rPr>
        <w:t xml:space="preserve"> types of prostatic diseases and to assess the grade of the prostate</w:t>
      </w:r>
      <w:r>
        <w:rPr>
          <w:rFonts w:cstheme="minorHAnsi"/>
          <w:sz w:val="24"/>
          <w:szCs w:val="24"/>
        </w:rPr>
        <w:t xml:space="preserve"> </w:t>
      </w:r>
      <w:r w:rsidRPr="00E40400">
        <w:rPr>
          <w:rFonts w:cstheme="minorHAnsi"/>
          <w:sz w:val="24"/>
          <w:szCs w:val="24"/>
        </w:rPr>
        <w:t>cancer.</w:t>
      </w:r>
    </w:p>
    <w:p w:rsidR="00E40400" w:rsidRPr="00E40400" w:rsidRDefault="00E40400" w:rsidP="00E404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40400">
        <w:rPr>
          <w:rFonts w:cstheme="minorHAnsi"/>
          <w:b/>
          <w:bCs/>
          <w:sz w:val="24"/>
          <w:szCs w:val="24"/>
        </w:rPr>
        <w:t xml:space="preserve">STUDY DESIGN: </w:t>
      </w:r>
      <w:r w:rsidRPr="00E40400">
        <w:rPr>
          <w:rFonts w:cstheme="minorHAnsi"/>
          <w:sz w:val="24"/>
          <w:szCs w:val="24"/>
        </w:rPr>
        <w:t>A cross sectional study.</w:t>
      </w:r>
    </w:p>
    <w:p w:rsidR="00E40400" w:rsidRPr="00E40400" w:rsidRDefault="00E40400" w:rsidP="00E404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40400">
        <w:rPr>
          <w:rFonts w:cstheme="minorHAnsi"/>
          <w:b/>
          <w:bCs/>
          <w:sz w:val="24"/>
          <w:szCs w:val="24"/>
        </w:rPr>
        <w:t xml:space="preserve">PLACE AND DURATION: </w:t>
      </w:r>
      <w:r w:rsidRPr="00E40400">
        <w:rPr>
          <w:rFonts w:cstheme="minorHAnsi"/>
          <w:sz w:val="24"/>
          <w:szCs w:val="24"/>
        </w:rPr>
        <w:t>The study was conducted from 1st January 2014 to 31st August 2015 at pathology laboratory of Al Nafees</w:t>
      </w:r>
      <w:r>
        <w:rPr>
          <w:rFonts w:cstheme="minorHAnsi"/>
          <w:sz w:val="24"/>
          <w:szCs w:val="24"/>
        </w:rPr>
        <w:t xml:space="preserve"> </w:t>
      </w:r>
      <w:r w:rsidRPr="00E40400">
        <w:rPr>
          <w:rFonts w:cstheme="minorHAnsi"/>
          <w:sz w:val="24"/>
          <w:szCs w:val="24"/>
        </w:rPr>
        <w:t>Medical College &amp; Hospital, Islamabad.</w:t>
      </w:r>
    </w:p>
    <w:p w:rsidR="00E40400" w:rsidRPr="00E40400" w:rsidRDefault="00E40400" w:rsidP="00E404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40400">
        <w:rPr>
          <w:rFonts w:cstheme="minorHAnsi"/>
          <w:b/>
          <w:bCs/>
          <w:sz w:val="24"/>
          <w:szCs w:val="24"/>
        </w:rPr>
        <w:t xml:space="preserve">METHODOLOGY: </w:t>
      </w:r>
      <w:r w:rsidRPr="00E40400">
        <w:rPr>
          <w:rFonts w:cstheme="minorHAnsi"/>
          <w:sz w:val="24"/>
          <w:szCs w:val="24"/>
        </w:rPr>
        <w:t xml:space="preserve">170 Prostate specimen including, Transurethral resection of prostate (TURP), </w:t>
      </w:r>
      <w:proofErr w:type="spellStart"/>
      <w:r w:rsidRPr="00E40400">
        <w:rPr>
          <w:rFonts w:cstheme="minorHAnsi"/>
          <w:sz w:val="24"/>
          <w:szCs w:val="24"/>
        </w:rPr>
        <w:t>transvesical</w:t>
      </w:r>
      <w:proofErr w:type="spellEnd"/>
      <w:r w:rsidRPr="00E40400">
        <w:rPr>
          <w:rFonts w:cstheme="minorHAnsi"/>
          <w:sz w:val="24"/>
          <w:szCs w:val="24"/>
        </w:rPr>
        <w:t xml:space="preserve"> prostatectomy (TVP) and</w:t>
      </w:r>
      <w:r>
        <w:rPr>
          <w:rFonts w:cstheme="minorHAnsi"/>
          <w:sz w:val="24"/>
          <w:szCs w:val="24"/>
        </w:rPr>
        <w:t xml:space="preserve"> </w:t>
      </w:r>
      <w:r w:rsidRPr="00E40400">
        <w:rPr>
          <w:rFonts w:cstheme="minorHAnsi"/>
          <w:sz w:val="24"/>
          <w:szCs w:val="24"/>
        </w:rPr>
        <w:t>Needle biopsies were included in the study. Cases of carcinoma were graded according to Modified Gleason score for diagnostic</w:t>
      </w:r>
      <w:r>
        <w:rPr>
          <w:rFonts w:cstheme="minorHAnsi"/>
          <w:sz w:val="24"/>
          <w:szCs w:val="24"/>
        </w:rPr>
        <w:t xml:space="preserve"> </w:t>
      </w:r>
      <w:r w:rsidRPr="00E40400">
        <w:rPr>
          <w:rFonts w:cstheme="minorHAnsi"/>
          <w:sz w:val="24"/>
          <w:szCs w:val="24"/>
        </w:rPr>
        <w:t>purpose and to assess the frequency. Data was analyzed by SPSS version 17. Frequencies were calculated in terms of percentages.</w:t>
      </w:r>
    </w:p>
    <w:p w:rsidR="00E40400" w:rsidRPr="00E40400" w:rsidRDefault="00E40400" w:rsidP="00E404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40400">
        <w:rPr>
          <w:rFonts w:cstheme="minorHAnsi"/>
          <w:b/>
          <w:bCs/>
          <w:sz w:val="24"/>
          <w:szCs w:val="24"/>
        </w:rPr>
        <w:t xml:space="preserve">RESULTS: </w:t>
      </w:r>
      <w:r w:rsidRPr="00E40400">
        <w:rPr>
          <w:rFonts w:cstheme="minorHAnsi"/>
          <w:sz w:val="24"/>
          <w:szCs w:val="24"/>
        </w:rPr>
        <w:t>Out of 170 prostate samples, there were 78.8% Benign and 21.2% malignant cases. All Benign cases were diagnosed as</w:t>
      </w:r>
      <w:r>
        <w:rPr>
          <w:rFonts w:cstheme="minorHAnsi"/>
          <w:sz w:val="24"/>
          <w:szCs w:val="24"/>
        </w:rPr>
        <w:t xml:space="preserve"> </w:t>
      </w:r>
      <w:r w:rsidRPr="00E40400">
        <w:rPr>
          <w:rFonts w:cstheme="minorHAnsi"/>
          <w:sz w:val="24"/>
          <w:szCs w:val="24"/>
        </w:rPr>
        <w:t>Benign Prostatic Hyperplasia (BPH) i-e 78.8%. The additional findings noted in the benign cases along with BPH were prostatitis in 5.2%</w:t>
      </w:r>
      <w:r>
        <w:rPr>
          <w:rFonts w:cstheme="minorHAnsi"/>
          <w:sz w:val="24"/>
          <w:szCs w:val="24"/>
        </w:rPr>
        <w:t xml:space="preserve"> </w:t>
      </w:r>
      <w:r w:rsidRPr="00E40400">
        <w:rPr>
          <w:rFonts w:cstheme="minorHAnsi"/>
          <w:sz w:val="24"/>
          <w:szCs w:val="24"/>
        </w:rPr>
        <w:t xml:space="preserve">cases. There was Acute/chronic prostatitis in 3% cases, Granulomatous prostatitis in 1.5% cases and </w:t>
      </w:r>
      <w:proofErr w:type="spellStart"/>
      <w:r w:rsidRPr="00E40400">
        <w:rPr>
          <w:rFonts w:cstheme="minorHAnsi"/>
          <w:sz w:val="24"/>
          <w:szCs w:val="24"/>
        </w:rPr>
        <w:t>Eosinophilic</w:t>
      </w:r>
      <w:proofErr w:type="spellEnd"/>
      <w:r w:rsidRPr="00E40400">
        <w:rPr>
          <w:rFonts w:cstheme="minorHAnsi"/>
          <w:sz w:val="24"/>
          <w:szCs w:val="24"/>
        </w:rPr>
        <w:t xml:space="preserve"> prostatitis in 0.7%</w:t>
      </w:r>
      <w:r>
        <w:rPr>
          <w:rFonts w:cstheme="minorHAnsi"/>
          <w:sz w:val="24"/>
          <w:szCs w:val="24"/>
        </w:rPr>
        <w:t xml:space="preserve"> </w:t>
      </w:r>
      <w:r w:rsidRPr="00E40400">
        <w:rPr>
          <w:rFonts w:cstheme="minorHAnsi"/>
          <w:sz w:val="24"/>
          <w:szCs w:val="24"/>
        </w:rPr>
        <w:t xml:space="preserve">case. Among the Malignant 21.2% cases, Prostatic </w:t>
      </w:r>
      <w:proofErr w:type="spellStart"/>
      <w:r w:rsidRPr="00E40400">
        <w:rPr>
          <w:rFonts w:cstheme="minorHAnsi"/>
          <w:sz w:val="24"/>
          <w:szCs w:val="24"/>
        </w:rPr>
        <w:t>acinar</w:t>
      </w:r>
      <w:proofErr w:type="spellEnd"/>
      <w:r w:rsidRPr="00E40400">
        <w:rPr>
          <w:rFonts w:cstheme="minorHAnsi"/>
          <w:sz w:val="24"/>
          <w:szCs w:val="24"/>
        </w:rPr>
        <w:t xml:space="preserve"> adenocarcinoma was seen in 11.1%. Among the malignant cases there were</w:t>
      </w:r>
      <w:r>
        <w:rPr>
          <w:rFonts w:cstheme="minorHAnsi"/>
          <w:sz w:val="24"/>
          <w:szCs w:val="24"/>
        </w:rPr>
        <w:t xml:space="preserve"> </w:t>
      </w:r>
      <w:r w:rsidRPr="00E40400">
        <w:rPr>
          <w:rFonts w:cstheme="minorHAnsi"/>
          <w:sz w:val="24"/>
          <w:szCs w:val="24"/>
        </w:rPr>
        <w:t>5.8% cases of Transitional cell carcinoma. All cases of adenocarcinoma were graded by Modified Gleason scoring. Grade 8 (38.2%) was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E40400">
        <w:rPr>
          <w:rFonts w:cstheme="minorHAnsi"/>
          <w:sz w:val="24"/>
          <w:szCs w:val="24"/>
        </w:rPr>
        <w:t>most frequently diagnosed.</w:t>
      </w:r>
    </w:p>
    <w:p w:rsidR="00E40400" w:rsidRPr="00E40400" w:rsidRDefault="00E40400" w:rsidP="00E404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40400">
        <w:rPr>
          <w:rFonts w:cstheme="minorHAnsi"/>
          <w:b/>
          <w:bCs/>
          <w:sz w:val="24"/>
          <w:szCs w:val="24"/>
        </w:rPr>
        <w:t xml:space="preserve">CONCLUSION: </w:t>
      </w:r>
      <w:r w:rsidRPr="00E40400">
        <w:rPr>
          <w:rFonts w:cstheme="minorHAnsi"/>
          <w:sz w:val="24"/>
          <w:szCs w:val="24"/>
        </w:rPr>
        <w:t xml:space="preserve">Benign prostatic hyperplasia (BPH) was the most common pathology followed by prostatic </w:t>
      </w:r>
      <w:proofErr w:type="spellStart"/>
      <w:r w:rsidRPr="00E40400">
        <w:rPr>
          <w:rFonts w:cstheme="minorHAnsi"/>
          <w:sz w:val="24"/>
          <w:szCs w:val="24"/>
        </w:rPr>
        <w:t>acinar</w:t>
      </w:r>
      <w:proofErr w:type="spellEnd"/>
      <w:r w:rsidRPr="00E40400">
        <w:rPr>
          <w:rFonts w:cstheme="minorHAnsi"/>
          <w:sz w:val="24"/>
          <w:szCs w:val="24"/>
        </w:rPr>
        <w:t xml:space="preserve"> adenocarcinoma.</w:t>
      </w:r>
    </w:p>
    <w:p w:rsidR="00E40400" w:rsidRPr="00E40400" w:rsidRDefault="00E40400" w:rsidP="00E404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0400">
        <w:rPr>
          <w:rFonts w:cstheme="minorHAnsi"/>
          <w:b/>
          <w:bCs/>
          <w:sz w:val="24"/>
          <w:szCs w:val="24"/>
        </w:rPr>
        <w:t xml:space="preserve">KEY WORDS: </w:t>
      </w:r>
      <w:r w:rsidRPr="00E40400">
        <w:rPr>
          <w:rFonts w:cstheme="minorHAnsi"/>
          <w:sz w:val="24"/>
          <w:szCs w:val="24"/>
        </w:rPr>
        <w:t>Benign prostate hyperplasia (BPH), prostate adenocarcinoma, Frequency, Histopathology.</w:t>
      </w:r>
    </w:p>
    <w:sectPr w:rsidR="00E40400" w:rsidRPr="00E4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0"/>
    <w:rsid w:val="00B56368"/>
    <w:rsid w:val="00E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</dc:creator>
  <cp:lastModifiedBy>farhad</cp:lastModifiedBy>
  <cp:revision>1</cp:revision>
  <dcterms:created xsi:type="dcterms:W3CDTF">2016-12-06T04:08:00Z</dcterms:created>
  <dcterms:modified xsi:type="dcterms:W3CDTF">2016-12-06T04:10:00Z</dcterms:modified>
</cp:coreProperties>
</file>