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>PRESENCE OF MULTIPLE ANTIMICROBIAL RESISTANT STRAINS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C1301">
        <w:rPr>
          <w:rFonts w:cstheme="minorHAnsi"/>
          <w:b/>
          <w:bCs/>
          <w:sz w:val="24"/>
          <w:szCs w:val="24"/>
        </w:rPr>
        <w:t>AND FREQUENCY OF PSEUDOMONAS AERUGINOSA IN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C1301">
        <w:rPr>
          <w:rFonts w:cstheme="minorHAnsi"/>
          <w:b/>
          <w:bCs/>
          <w:sz w:val="24"/>
          <w:szCs w:val="24"/>
        </w:rPr>
        <w:t>BRONCHIECTASIS PATIENTS IN BALOCHISTAN</w:t>
      </w:r>
    </w:p>
    <w:p w:rsidR="00491324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sz w:val="24"/>
          <w:szCs w:val="24"/>
        </w:rPr>
        <w:t>MUSAWIR KAKAR, NAQIBULLAH JOGEZAI, JABAR ZAMAN KHAN KHATTAK, SAQIBA ZAHRA BAKHTIARI,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MUHAMMAD SHAFI, SHEREEN KHAN, ESA KHAN TAREEN, ABDUL MALIK TAREEN, HAFEEZULLAH KHAN</w:t>
      </w:r>
    </w:p>
    <w:p w:rsid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>ABSTRACT</w:t>
      </w: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OBJECTIVE: </w:t>
      </w:r>
      <w:r w:rsidRPr="009C1301">
        <w:rPr>
          <w:rFonts w:cstheme="minorHAnsi"/>
          <w:sz w:val="24"/>
          <w:szCs w:val="24"/>
        </w:rPr>
        <w:t>To discover the frequency and presence of multiple antimicrobial resistant strains of Pseudomonas aeruginosa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(P.aeruginosa) in patients with Post tuberculosis bronchiectasis in Baluchistan.</w:t>
      </w: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DESIGN: </w:t>
      </w:r>
      <w:r w:rsidRPr="009C1301">
        <w:rPr>
          <w:rFonts w:cstheme="minorHAnsi"/>
          <w:sz w:val="24"/>
          <w:szCs w:val="24"/>
        </w:rPr>
        <w:t>A prospective descriptive study.</w:t>
      </w: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PLACE AND DURATION: </w:t>
      </w:r>
      <w:r w:rsidRPr="009C1301">
        <w:rPr>
          <w:rFonts w:cstheme="minorHAnsi"/>
          <w:sz w:val="24"/>
          <w:szCs w:val="24"/>
        </w:rPr>
        <w:t>this study was done in Pulmonology and tuberculosis outpatient department (OPD) of Fatimah Jinnah Chest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Hospital and Rehan Hospital Quetta Pakistan from 1st October 2011 to 1st April 2012.</w:t>
      </w: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METHODOLOGY: </w:t>
      </w:r>
      <w:r w:rsidRPr="009C1301">
        <w:rPr>
          <w:rFonts w:cstheme="minorHAnsi"/>
          <w:sz w:val="24"/>
          <w:szCs w:val="24"/>
        </w:rPr>
        <w:t>The samples were obtained from post tuberculosis patients (n=60, Age = 40+ years) suspected of bronchiectasis who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were subjected to spirometry test, Mueller Hinton sensitivity testing, oxidase test and disk-diffusion method to find out frequency and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multiple dr</w:t>
      </w:r>
      <w:r>
        <w:rPr>
          <w:rFonts w:cstheme="minorHAnsi"/>
          <w:sz w:val="24"/>
          <w:szCs w:val="24"/>
        </w:rPr>
        <w:t>ug resistance of P. aeruginosa.</w:t>
      </w: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RESULTS: </w:t>
      </w:r>
      <w:r w:rsidRPr="009C1301">
        <w:rPr>
          <w:rFonts w:cstheme="minorHAnsi"/>
          <w:sz w:val="24"/>
          <w:szCs w:val="24"/>
        </w:rPr>
        <w:t>Our results confirmed the association of chronic P. aeruginosa infection with poor lung function. It is not clear whether P.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aeruginosa caused the accelerated decline in lung function or it was just a marker of those whose lung function was already declining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rapidly. The antibiotic susceptibility testing confirmed the presence of resistant strains of the P. aeruginosa most of which were mucoid</w:t>
      </w:r>
      <w:r>
        <w:rPr>
          <w:rFonts w:cstheme="minorHAnsi"/>
          <w:sz w:val="24"/>
          <w:szCs w:val="24"/>
        </w:rPr>
        <w:t xml:space="preserve"> </w:t>
      </w:r>
      <w:r w:rsidRPr="009C1301">
        <w:rPr>
          <w:rFonts w:cstheme="minorHAnsi"/>
          <w:sz w:val="24"/>
          <w:szCs w:val="24"/>
        </w:rPr>
        <w:t>strains. It proved that a single antibiotic therapy is not a good treatment for patients with P. aeruginosa infection in airways.</w:t>
      </w:r>
    </w:p>
    <w:p w:rsidR="009C1301" w:rsidRPr="009C1301" w:rsidRDefault="009C1301" w:rsidP="009C13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CONCLUSION: </w:t>
      </w:r>
      <w:r w:rsidRPr="009C1301">
        <w:rPr>
          <w:rFonts w:cstheme="minorHAnsi"/>
          <w:sz w:val="24"/>
          <w:szCs w:val="24"/>
        </w:rPr>
        <w:t>Bronchiectasis is more frequently encountered in middle-aged and elderly persons and resistant strains of P.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9C1301">
        <w:rPr>
          <w:rFonts w:cstheme="minorHAnsi"/>
          <w:sz w:val="24"/>
          <w:szCs w:val="24"/>
        </w:rPr>
        <w:t>aeruginosa are highly prevalent in these patients.</w:t>
      </w:r>
    </w:p>
    <w:p w:rsidR="009C1301" w:rsidRPr="009C1301" w:rsidRDefault="009C1301" w:rsidP="009C130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C1301">
        <w:rPr>
          <w:rFonts w:cstheme="minorHAnsi"/>
          <w:b/>
          <w:bCs/>
          <w:sz w:val="24"/>
          <w:szCs w:val="24"/>
        </w:rPr>
        <w:t xml:space="preserve">KEYWORDS: </w:t>
      </w:r>
      <w:r w:rsidRPr="009C1301">
        <w:rPr>
          <w:rFonts w:cstheme="minorHAnsi"/>
          <w:sz w:val="24"/>
          <w:szCs w:val="24"/>
        </w:rPr>
        <w:t>Bronchiestasis, Pseudomonas aeruginosa, multiple antimicrobial resistance.</w:t>
      </w:r>
    </w:p>
    <w:p w:rsidR="009C1301" w:rsidRPr="009C1301" w:rsidRDefault="009C130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9C1301" w:rsidRPr="009C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01"/>
    <w:rsid w:val="00491324"/>
    <w:rsid w:val="009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2015-01-14T20:04:00Z</dcterms:created>
  <dcterms:modified xsi:type="dcterms:W3CDTF">2015-01-14T20:05:00Z</dcterms:modified>
</cp:coreProperties>
</file>